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Developing a Habitat Suitability Index Model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r>
        <w:rPr>
          <w:sz w:val="24"/>
          <w:szCs w:val="24"/>
        </w:rPr>
        <w:t>Draft 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t xml:space="preserve">The last four decades of </w:t>
      </w:r>
      <w:r w:rsidR="00AB065F">
        <w:t>masked bobwhite</w:t>
      </w:r>
      <w:r w:rsidRPr="00EA17B5">
        <w:t xml:space="preserve"> recovery efforts have </w:t>
      </w:r>
      <w:r w:rsidR="00DA2022">
        <w:t>had</w:t>
      </w:r>
      <w:r w:rsidRPr="00EA17B5">
        <w:t xml:space="preserve"> limited success. The sole population in the U.S. (at BANWR) required annual supplementation of captive-reared individuals. The sole wild population in Mexico is</w:t>
      </w:r>
      <w:r w:rsidR="00785506">
        <w:t>:</w:t>
      </w:r>
      <w:r w:rsidRPr="00EA17B5">
        <w:t xml:space="preserve"> </w:t>
      </w:r>
      <w:r w:rsidR="00D62C32">
        <w:t xml:space="preserve">1) </w:t>
      </w:r>
      <w:r w:rsidR="009904D8">
        <w:t>small,</w:t>
      </w:r>
      <w:r w:rsidR="00DA2022">
        <w:t xml:space="preserve"> and possibly extirpated,</w:t>
      </w:r>
      <w:r w:rsidR="009904D8">
        <w:t xml:space="preserve"> 2) adversely affected by </w:t>
      </w:r>
      <w:r w:rsidRPr="00EA17B5">
        <w:t>over-grazing by livestock</w:t>
      </w:r>
      <w:r w:rsidR="009904D8">
        <w:t xml:space="preserve"> and planting </w:t>
      </w:r>
      <w:proofErr w:type="gramStart"/>
      <w:r w:rsidR="009904D8">
        <w:t>of buffelgrass,</w:t>
      </w:r>
      <w:r w:rsidRPr="00EA17B5">
        <w:t xml:space="preserve"> and </w:t>
      </w:r>
      <w:r w:rsidR="009904D8">
        <w:t>3) likely dependent on more intensive</w:t>
      </w:r>
      <w:r w:rsidRPr="00EA17B5">
        <w:t xml:space="preserve"> conservation or habitat management</w:t>
      </w:r>
      <w:proofErr w:type="gramEnd"/>
      <w:r w:rsidRPr="00EA17B5">
        <w:t xml:space="preserve"> efforts. Successful recovery of the species will </w:t>
      </w:r>
      <w:r w:rsidR="009904D8">
        <w:t xml:space="preserve">likely </w:t>
      </w:r>
      <w:r w:rsidRPr="00EA17B5">
        <w:t>require a concerted, international collaborative effort between the United States and Mexico</w:t>
      </w:r>
      <w:r w:rsidR="00323F83">
        <w:t>.</w:t>
      </w:r>
      <w:r w:rsidRPr="00EA17B5">
        <w:t xml:space="preserve"> </w:t>
      </w:r>
      <w:r w:rsidR="00323F83">
        <w:t xml:space="preserve"> T</w:t>
      </w:r>
      <w:r w:rsidRPr="00EA17B5">
        <w:t xml:space="preserve">he </w:t>
      </w:r>
      <w:r w:rsidR="00DA2022">
        <w:t xml:space="preserve">Masked Bobwhite </w:t>
      </w:r>
      <w:r w:rsidRPr="00EA17B5">
        <w:t xml:space="preserve">Recovery Plan </w:t>
      </w:r>
      <w:r w:rsidR="00DA2022">
        <w:t>suggests</w:t>
      </w:r>
      <w:r w:rsidRPr="00EA17B5">
        <w:t xml:space="preserve"> a habitat suitability analysis to guide habitat management and bobwhite reintroduction efforts in the U.S. and Mexico. </w:t>
      </w:r>
      <w:r w:rsidR="00AB065F">
        <w:t>Masked bobwhite</w:t>
      </w:r>
      <w:r w:rsidRPr="00EA17B5">
        <w:t xml:space="preserve"> recovery is therefore dependent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Moreover, any examination of habitat suitability based</w:t>
      </w:r>
      <w:r w:rsidR="00323F83">
        <w:t xml:space="preserve"> on birds occupying sub-</w:t>
      </w:r>
      <w:r w:rsidR="009904D8">
        <w:t xml:space="preserve">optimal </w:t>
      </w:r>
      <w:r w:rsidR="00323F83">
        <w:lastRenderedPageBreak/>
        <w:t>habitat could lead to incorrectly identifying poor habitat as optimal</w:t>
      </w:r>
      <w:r w:rsidR="00CA0590">
        <w:t xml:space="preserve"> habitat</w:t>
      </w:r>
      <w:r w:rsidR="00323F83">
        <w:t xml:space="preserve">.  </w:t>
      </w:r>
      <w:r w:rsidR="00B5792A">
        <w:t>In order to overcome these obstacles</w:t>
      </w:r>
      <w:r w:rsidR="00DA2022">
        <w:t>,</w:t>
      </w:r>
      <w:r w:rsidR="004D2B23">
        <w:t xml:space="preserve"> we </w:t>
      </w:r>
      <w:r w:rsidR="00DA2022">
        <w:t>are pursuing</w:t>
      </w:r>
      <w:r w:rsidR="004D2B23">
        <w:t xml:space="preserve"> a novel method which incorporates 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Habitat suitability index (HSI) models were introduced by the Biological Services Division of the U.S. Fish and Wildlife Service in 1981 to better evaluate fish and wildlife habitat needs by combining expert opinion and published literature to clearly define the suitability of important habitat components (</w:t>
      </w:r>
      <w:proofErr w:type="spellStart"/>
      <w:r>
        <w:t>Shamberger</w:t>
      </w:r>
      <w:proofErr w:type="spellEnd"/>
      <w:r>
        <w:t xml:space="preserve"> et al.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  The original intention of HSI models was to create testable hypotheses of species-habitat relationships (</w:t>
      </w:r>
      <w:proofErr w:type="spellStart"/>
      <w:r>
        <w:t>Shamberger</w:t>
      </w:r>
      <w:proofErr w:type="spellEnd"/>
      <w:r>
        <w:t xml:space="preserve"> et al.</w:t>
      </w:r>
      <w:r w:rsidR="00CA0590">
        <w:t xml:space="preserve"> 1982) rather than proven cause-and-</w:t>
      </w:r>
      <w:r>
        <w:t xml:space="preserve">effect relationships.   </w:t>
      </w:r>
    </w:p>
    <w:p w:rsidR="00E97935" w:rsidRPr="00EA17B5" w:rsidRDefault="00CA0590" w:rsidP="002827E3">
      <w:pPr>
        <w:widowControl w:val="0"/>
        <w:autoSpaceDE w:val="0"/>
        <w:autoSpaceDN w:val="0"/>
        <w:adjustRightInd w:val="0"/>
        <w:spacing w:line="480" w:lineRule="auto"/>
        <w:ind w:firstLine="720"/>
      </w:pPr>
      <w:r>
        <w:t>D</w:t>
      </w:r>
      <w:r w:rsidR="00D7738A">
        <w:t xml:space="preserve">evelopment of a single HSI model </w:t>
      </w:r>
      <w:r w:rsidR="00273BDA">
        <w:t xml:space="preserve">for masked bobwhite would be very difficult and </w:t>
      </w:r>
      <w:r>
        <w:t>may unnecessarily homogenize some important disagreement over important habitat relationships</w:t>
      </w:r>
      <w:r w:rsidR="00273BDA">
        <w:t xml:space="preserve">.  </w:t>
      </w:r>
      <w:r>
        <w:t>O</w:t>
      </w:r>
      <w:r w:rsidR="00E97935">
        <w:t xml:space="preserve">nly </w:t>
      </w:r>
      <w:r>
        <w:t xml:space="preserve">a very </w:t>
      </w:r>
      <w:r w:rsidR="00E97935">
        <w:t xml:space="preserve">limited amount of published literature </w:t>
      </w:r>
      <w:r>
        <w:t xml:space="preserve">exists </w:t>
      </w:r>
      <w:r w:rsidR="00E97935">
        <w:t>on the masked bobwhite and much of this research was conducted either on birds in Mexico during a period of severe population decline, or on captive</w:t>
      </w:r>
      <w:r>
        <w:t>-</w:t>
      </w:r>
      <w:r w:rsidR="00E97935">
        <w:t>bred birds in the U.S. that may or may not exhibit the same habitat affiliations 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D7738A">
        <w:t xml:space="preserve">species experts </w:t>
      </w:r>
      <w:r>
        <w:t xml:space="preserve">differ somewhat in their opinions regarding </w:t>
      </w:r>
      <w:r w:rsidR="00D7738A">
        <w:t>the most suitable habitat</w:t>
      </w:r>
      <w:r>
        <w:t xml:space="preserve"> features</w:t>
      </w:r>
      <w:r w:rsidR="00D7738A">
        <w:t xml:space="preserve"> for masked bobwhite.  </w:t>
      </w:r>
      <w:r w:rsidR="00273BDA">
        <w:t>Rather than attempting to incorporate disparate opinions into a single model</w:t>
      </w:r>
      <w:r>
        <w:t>,</w:t>
      </w:r>
      <w:r w:rsidR="00273BDA">
        <w:t xml:space="preserve"> w</w:t>
      </w:r>
      <w:r w:rsidR="00D7738A">
        <w:t xml:space="preserve">e are </w:t>
      </w:r>
      <w:r w:rsidR="00D7738A">
        <w:lastRenderedPageBreak/>
        <w:t xml:space="preserve">developing a </w:t>
      </w:r>
      <w:r>
        <w:t xml:space="preserve">suite </w:t>
      </w:r>
      <w:r w:rsidR="00D7738A">
        <w:t xml:space="preserve">of </w:t>
      </w:r>
      <w:r w:rsidR="00273BDA">
        <w:t>separate</w:t>
      </w:r>
      <w:r w:rsidR="00D7738A">
        <w:t xml:space="preserve"> habitat suitability models</w:t>
      </w:r>
      <w:r>
        <w:t>:</w:t>
      </w:r>
      <w:r w:rsidR="00D7738A">
        <w:t xml:space="preserve"> one </w:t>
      </w:r>
      <w:r>
        <w:t xml:space="preserve">that reflects information in </w:t>
      </w:r>
      <w:r w:rsidR="00D7738A">
        <w:t>the published literature and one for each species expert.  The</w:t>
      </w:r>
      <w:r w:rsidR="00273BDA">
        <w:t xml:space="preserve"> individual</w:t>
      </w:r>
      <w:r w:rsidR="00D7738A">
        <w:t xml:space="preserve"> models can then be used as </w:t>
      </w:r>
      <w:r>
        <w:t xml:space="preserve">alternative </w:t>
      </w:r>
      <w:r w:rsidR="00D7738A">
        <w:t>hypotheses where they differ and management guidelines where they agree.</w:t>
      </w: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are: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proofErr w:type="gramStart"/>
      <w:r>
        <w:rPr>
          <w:i/>
          <w:sz w:val="24"/>
          <w:szCs w:val="24"/>
        </w:rPr>
        <w:t>Objective 1</w:t>
      </w:r>
      <w:r>
        <w:rPr>
          <w:sz w:val="24"/>
          <w:szCs w:val="24"/>
        </w:rPr>
        <w:t>.</w:t>
      </w:r>
      <w:proofErr w:type="gramEnd"/>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species 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81453B">
        <w:rPr>
          <w:sz w:val="24"/>
          <w:szCs w:val="24"/>
        </w:rPr>
        <w:t xml:space="preserve">one-on-one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experts we contacted did not respond to multiple requests for an interview </w:t>
      </w:r>
      <w:r w:rsidR="0081453B">
        <w:rPr>
          <w:sz w:val="24"/>
          <w:szCs w:val="24"/>
        </w:rPr>
        <w:t>(</w:t>
      </w:r>
      <w:r w:rsidR="00785506">
        <w:rPr>
          <w:sz w:val="24"/>
          <w:szCs w:val="24"/>
        </w:rPr>
        <w:t xml:space="preserve">G. </w:t>
      </w:r>
      <w:proofErr w:type="spellStart"/>
      <w:r w:rsidR="00785506">
        <w:rPr>
          <w:sz w:val="24"/>
          <w:szCs w:val="24"/>
        </w:rPr>
        <w:t>Camou</w:t>
      </w:r>
      <w:proofErr w:type="spellEnd"/>
      <w:r w:rsidR="00785506">
        <w:rPr>
          <w:sz w:val="24"/>
          <w:szCs w:val="24"/>
        </w:rPr>
        <w:t>, E. Gomez, and J. 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establishing 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variables 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lastRenderedPageBreak/>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proofErr w:type="gramStart"/>
      <w:r>
        <w:rPr>
          <w:i/>
          <w:sz w:val="24"/>
          <w:szCs w:val="24"/>
        </w:rPr>
        <w:t>Objective</w:t>
      </w:r>
      <w:r w:rsidR="00DE0A52">
        <w:rPr>
          <w:i/>
          <w:sz w:val="24"/>
          <w:szCs w:val="24"/>
        </w:rPr>
        <w:t xml:space="preserve"> </w:t>
      </w:r>
      <w:r>
        <w:rPr>
          <w:i/>
          <w:sz w:val="24"/>
          <w:szCs w:val="24"/>
        </w:rPr>
        <w:t>2</w:t>
      </w:r>
      <w:r>
        <w:rPr>
          <w:sz w:val="24"/>
          <w:szCs w:val="24"/>
        </w:rPr>
        <w:t>.</w:t>
      </w:r>
      <w:proofErr w:type="gramEnd"/>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variables which were also present in the published literature to identify the quantitative relationship between each variable and habitat suitability for </w:t>
      </w:r>
      <w:r w:rsidR="00AB065F">
        <w:rPr>
          <w:sz w:val="24"/>
          <w:szCs w:val="24"/>
        </w:rPr>
        <w:t>masked bobwhite</w:t>
      </w:r>
      <w:r w:rsidR="001D3F8B">
        <w:rPr>
          <w:sz w:val="24"/>
          <w:szCs w:val="24"/>
        </w:rPr>
        <w:t>: 1) Woody cover (brush and shrub), 2) Bare ground, 3) Nest substrate height, 4)</w:t>
      </w:r>
      <w:r w:rsidR="0081453B">
        <w:rPr>
          <w:sz w:val="24"/>
          <w:szCs w:val="24"/>
        </w:rPr>
        <w:t xml:space="preserve"> </w:t>
      </w:r>
      <w:r w:rsidR="001D3F8B">
        <w:rPr>
          <w:sz w:val="24"/>
          <w:szCs w:val="24"/>
        </w:rPr>
        <w:t>Herbaceous cover,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of variables</w:t>
      </w:r>
      <w:r w:rsidR="00AA4845">
        <w:rPr>
          <w:sz w:val="24"/>
          <w:szCs w:val="24"/>
        </w:rPr>
        <w:t xml:space="preserve"> from </w:t>
      </w:r>
      <w:r w:rsidR="0081453B">
        <w:rPr>
          <w:sz w:val="24"/>
          <w:szCs w:val="24"/>
        </w:rPr>
        <w:t xml:space="preserve">our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relationships for each 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Graphs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only a narrow range of </w:t>
      </w:r>
      <w:r w:rsidR="006A67BC">
        <w:rPr>
          <w:sz w:val="24"/>
          <w:szCs w:val="24"/>
        </w:rPr>
        <w:t xml:space="preserve">habitat </w:t>
      </w:r>
      <w:r w:rsidR="00AA4845">
        <w:rPr>
          <w:sz w:val="24"/>
          <w:szCs w:val="24"/>
        </w:rPr>
        <w:t xml:space="preserve">conditions </w:t>
      </w:r>
      <w:r w:rsidR="006A67BC">
        <w:rPr>
          <w:sz w:val="24"/>
          <w:szCs w:val="24"/>
        </w:rPr>
        <w:t xml:space="preserve">are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The number of graphs produced for each variable reflects either the degree of uncertainty about the relationship</w:t>
      </w:r>
      <w:r w:rsidR="006A67BC">
        <w:rPr>
          <w:sz w:val="24"/>
          <w:szCs w:val="24"/>
        </w:rPr>
        <w:t>,</w:t>
      </w:r>
      <w:r w:rsidR="001D3F8B">
        <w:rPr>
          <w:sz w:val="24"/>
          <w:szCs w:val="24"/>
        </w:rPr>
        <w:t xml:space="preserve"> or the diversity of opinion</w:t>
      </w:r>
      <w:r w:rsidR="0081453B">
        <w:rPr>
          <w:sz w:val="24"/>
          <w:szCs w:val="24"/>
        </w:rPr>
        <w:t>s among species experts</w:t>
      </w:r>
      <w:r w:rsidR="006A67BC">
        <w:rPr>
          <w:sz w:val="24"/>
          <w:szCs w:val="24"/>
        </w:rPr>
        <w:t>,</w:t>
      </w:r>
      <w:r w:rsidR="001D3F8B">
        <w:rPr>
          <w:sz w:val="24"/>
          <w:szCs w:val="24"/>
        </w:rPr>
        <w:t xml:space="preserve"> or both.  </w:t>
      </w:r>
      <w:r w:rsidR="00DE0A52">
        <w:rPr>
          <w:sz w:val="24"/>
          <w:szCs w:val="24"/>
        </w:rPr>
        <w:t xml:space="preserve">Graphs of the 5 initial 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CE3F95">
        <w:rPr>
          <w:sz w:val="24"/>
          <w:szCs w:val="24"/>
        </w:rPr>
        <w:t xml:space="preserve">this effort was not well received by several </w:t>
      </w:r>
      <w:r w:rsidR="00CE3F95">
        <w:rPr>
          <w:sz w:val="24"/>
          <w:szCs w:val="24"/>
        </w:rPr>
        <w:lastRenderedPageBreak/>
        <w:t>species experts</w:t>
      </w:r>
      <w:r w:rsidR="00CA0590">
        <w:rPr>
          <w:sz w:val="24"/>
          <w:szCs w:val="24"/>
        </w:rPr>
        <w:t xml:space="preserve"> because they thought that</w:t>
      </w:r>
      <w:r w:rsidR="00CE3F95">
        <w:rPr>
          <w:sz w:val="24"/>
          <w:szCs w:val="24"/>
        </w:rPr>
        <w:t xml:space="preserve"> the relationships represented were too general (i.e.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described below under </w:t>
      </w:r>
      <w:r w:rsidR="00CA0590">
        <w:rPr>
          <w:sz w:val="24"/>
          <w:szCs w:val="24"/>
        </w:rPr>
        <w:t xml:space="preserve">Objective </w:t>
      </w:r>
      <w:r w:rsidR="00CE3F95">
        <w:rPr>
          <w:sz w:val="24"/>
          <w:szCs w:val="24"/>
        </w:rPr>
        <w:t>3.</w:t>
      </w:r>
      <w:r w:rsidR="00DE0A52">
        <w:rPr>
          <w:sz w:val="24"/>
          <w:szCs w:val="24"/>
        </w:rPr>
        <w:t xml:space="preserve"> </w:t>
      </w:r>
    </w:p>
    <w:p w:rsidR="001F179F" w:rsidRDefault="00DE0A52" w:rsidP="002827E3">
      <w:pPr>
        <w:spacing w:line="480" w:lineRule="auto"/>
        <w:rPr>
          <w:sz w:val="24"/>
          <w:szCs w:val="24"/>
        </w:rPr>
      </w:pPr>
      <w:proofErr w:type="gramStart"/>
      <w:r>
        <w:rPr>
          <w:i/>
          <w:sz w:val="24"/>
          <w:szCs w:val="24"/>
        </w:rPr>
        <w:t>Objective 3.</w:t>
      </w:r>
      <w:proofErr w:type="gramEnd"/>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objective.  </w:t>
      </w:r>
      <w:r w:rsidR="00C03B97">
        <w:rPr>
          <w:sz w:val="24"/>
          <w:szCs w:val="24"/>
        </w:rPr>
        <w:t>Two</w:t>
      </w:r>
      <w:r w:rsidR="00AE5CC9">
        <w:rPr>
          <w:sz w:val="24"/>
          <w:szCs w:val="24"/>
        </w:rPr>
        <w:t xml:space="preserve"> expert</w:t>
      </w:r>
      <w:r w:rsidR="00C03B97">
        <w:rPr>
          <w:sz w:val="24"/>
          <w:szCs w:val="24"/>
        </w:rPr>
        <w:t>s</w:t>
      </w:r>
      <w:r w:rsidR="00AE5CC9">
        <w:rPr>
          <w:sz w:val="24"/>
          <w:szCs w:val="24"/>
        </w:rPr>
        <w:t xml:space="preserve"> stated they would have no </w:t>
      </w:r>
      <w:r w:rsidR="00C03B97">
        <w:rPr>
          <w:sz w:val="24"/>
          <w:szCs w:val="24"/>
        </w:rPr>
        <w:t xml:space="preserve">additional </w:t>
      </w:r>
      <w:r w:rsidR="00AE5CC9">
        <w:rPr>
          <w:sz w:val="24"/>
          <w:szCs w:val="24"/>
        </w:rPr>
        <w:t>information outside of the published literature</w:t>
      </w:r>
      <w:r w:rsidR="00263F32">
        <w:rPr>
          <w:sz w:val="24"/>
          <w:szCs w:val="24"/>
        </w:rPr>
        <w:t xml:space="preserve"> </w:t>
      </w:r>
      <w:r w:rsidR="00C03B97">
        <w:rPr>
          <w:sz w:val="24"/>
          <w:szCs w:val="24"/>
        </w:rPr>
        <w:t xml:space="preserve">or other participating experts </w:t>
      </w:r>
      <w:r w:rsidR="00263F32">
        <w:rPr>
          <w:sz w:val="24"/>
          <w:szCs w:val="24"/>
        </w:rPr>
        <w:t>(</w:t>
      </w:r>
      <w:proofErr w:type="spellStart"/>
      <w:r w:rsidR="00263F32">
        <w:rPr>
          <w:sz w:val="24"/>
          <w:szCs w:val="24"/>
        </w:rPr>
        <w:t>Kuvleski</w:t>
      </w:r>
      <w:proofErr w:type="spellEnd"/>
      <w:r w:rsidR="00C03B97">
        <w:rPr>
          <w:sz w:val="24"/>
          <w:szCs w:val="24"/>
        </w:rPr>
        <w:t>, Dobrott</w:t>
      </w:r>
      <w:r w:rsidR="00263F32">
        <w:rPr>
          <w:sz w:val="24"/>
          <w:szCs w:val="24"/>
        </w:rPr>
        <w:t>)</w:t>
      </w:r>
      <w:r w:rsidR="00AE5CC9">
        <w:rPr>
          <w:sz w:val="24"/>
          <w:szCs w:val="24"/>
        </w:rPr>
        <w:t xml:space="preserve">, </w:t>
      </w:r>
      <w:r w:rsidR="00970BC7">
        <w:rPr>
          <w:sz w:val="24"/>
          <w:szCs w:val="24"/>
        </w:rPr>
        <w:t xml:space="preserve">and </w:t>
      </w:r>
      <w:r w:rsidR="00AE5CC9">
        <w:rPr>
          <w:sz w:val="24"/>
          <w:szCs w:val="24"/>
        </w:rPr>
        <w:t>another expert took issue with our methodology and decided not to participate</w:t>
      </w:r>
      <w:r w:rsidR="00263F32">
        <w:rPr>
          <w:sz w:val="24"/>
          <w:szCs w:val="24"/>
        </w:rPr>
        <w:t xml:space="preserve"> (Brown)</w:t>
      </w:r>
      <w:r w:rsidR="00AE5CC9">
        <w:rPr>
          <w:sz w:val="24"/>
          <w:szCs w:val="24"/>
        </w:rPr>
        <w:t xml:space="preserve">.  </w:t>
      </w:r>
      <w:r w:rsidR="00E718F9">
        <w:rPr>
          <w:sz w:val="24"/>
          <w:szCs w:val="24"/>
        </w:rPr>
        <w:t xml:space="preserve">We incorporated feedback from experts and modified our method for </w:t>
      </w:r>
      <w:r w:rsidR="00CA0590">
        <w:rPr>
          <w:sz w:val="24"/>
          <w:szCs w:val="24"/>
        </w:rPr>
        <w:t xml:space="preserve">creating </w:t>
      </w:r>
      <w:r w:rsidR="00E718F9">
        <w:rPr>
          <w:sz w:val="24"/>
          <w:szCs w:val="24"/>
        </w:rPr>
        <w:t>HSI models</w:t>
      </w:r>
      <w:r w:rsidR="00CA0590">
        <w:rPr>
          <w:sz w:val="24"/>
          <w:szCs w:val="24"/>
        </w:rPr>
        <w:t xml:space="preserve"> for each species expert</w:t>
      </w:r>
      <w:r w:rsidR="00E718F9">
        <w:rPr>
          <w:sz w:val="24"/>
          <w:szCs w:val="24"/>
        </w:rPr>
        <w:t>.  Instead of using pre-determined probability distributions developed from literature and expert interviews for inclusion in individual HSI models</w:t>
      </w:r>
      <w:r w:rsidR="006A67BC">
        <w:rPr>
          <w:sz w:val="24"/>
          <w:szCs w:val="24"/>
        </w:rPr>
        <w:t>,</w:t>
      </w:r>
      <w:r w:rsidR="00E718F9">
        <w:rPr>
          <w:sz w:val="24"/>
          <w:szCs w:val="24"/>
        </w:rPr>
        <w:t xml:space="preserve"> we allowed experts to draw </w:t>
      </w:r>
      <w:r w:rsidR="00642AD3">
        <w:rPr>
          <w:sz w:val="24"/>
          <w:szCs w:val="24"/>
        </w:rPr>
        <w:t xml:space="preserve">hypothetical suitability relationships </w:t>
      </w:r>
      <w:proofErr w:type="gramStart"/>
      <w:r w:rsidR="00642AD3">
        <w:rPr>
          <w:sz w:val="24"/>
          <w:szCs w:val="24"/>
        </w:rPr>
        <w:t>between each variable and masked bobwhite habitat suitability</w:t>
      </w:r>
      <w:proofErr w:type="gramEnd"/>
      <w:r w:rsidR="00642AD3">
        <w:rPr>
          <w:sz w:val="24"/>
          <w:szCs w:val="24"/>
        </w:rPr>
        <w:t xml:space="preserve">.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wing.  Using this method we completed</w:t>
      </w:r>
      <w:r w:rsidR="00642AD3">
        <w:rPr>
          <w:sz w:val="24"/>
          <w:szCs w:val="24"/>
        </w:rPr>
        <w:t xml:space="preserve"> HSI models for</w:t>
      </w:r>
      <w:r w:rsidR="0083208F">
        <w:rPr>
          <w:sz w:val="24"/>
          <w:szCs w:val="24"/>
        </w:rPr>
        <w:t xml:space="preserve"> </w:t>
      </w:r>
      <w:r w:rsidR="00CA0590">
        <w:rPr>
          <w:sz w:val="24"/>
          <w:szCs w:val="24"/>
        </w:rPr>
        <w:t xml:space="preserve">6 </w:t>
      </w:r>
      <w:r w:rsidR="005A1CAC">
        <w:rPr>
          <w:sz w:val="24"/>
          <w:szCs w:val="24"/>
        </w:rPr>
        <w:t>species experts</w:t>
      </w:r>
      <w:r w:rsidR="00642AD3">
        <w:rPr>
          <w:sz w:val="24"/>
          <w:szCs w:val="24"/>
        </w:rPr>
        <w:t>.  Once draft models were complete</w:t>
      </w:r>
      <w:r w:rsidR="006A67BC">
        <w:rPr>
          <w:sz w:val="24"/>
          <w:szCs w:val="24"/>
        </w:rPr>
        <w:t>,</w:t>
      </w:r>
      <w:r w:rsidR="00642AD3">
        <w:rPr>
          <w:sz w:val="24"/>
          <w:szCs w:val="24"/>
        </w:rPr>
        <w:t xml:space="preserve"> we sent them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t xml:space="preserve">verification.  </w:t>
      </w:r>
      <w:r w:rsidR="009A5AC4">
        <w:rPr>
          <w:sz w:val="24"/>
          <w:szCs w:val="24"/>
        </w:rPr>
        <w:t xml:space="preserve">We received feedback on the draft HSI models from all 6 experts and have incorporated suggested changes.  We also developed a separate additional HSI model based solely on the published literature.  </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lastRenderedPageBreak/>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Steve </w:t>
      </w:r>
      <w:proofErr w:type="spellStart"/>
      <w:r w:rsidR="00193878">
        <w:rPr>
          <w:sz w:val="24"/>
          <w:szCs w:val="24"/>
        </w:rPr>
        <w:t>Sesnie</w:t>
      </w:r>
      <w:proofErr w:type="spellEnd"/>
      <w:r w:rsidR="00193878">
        <w:rPr>
          <w:sz w:val="24"/>
          <w:szCs w:val="24"/>
        </w:rPr>
        <w:t xml:space="preserv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Steve </w:t>
      </w:r>
      <w:proofErr w:type="spellStart"/>
      <w:r w:rsidR="00C86DCD">
        <w:rPr>
          <w:sz w:val="24"/>
          <w:szCs w:val="24"/>
        </w:rPr>
        <w:t>Sesnie</w:t>
      </w:r>
      <w:proofErr w:type="spellEnd"/>
      <w:r w:rsidR="00C86DCD">
        <w:rPr>
          <w:sz w:val="24"/>
          <w:szCs w:val="24"/>
        </w:rPr>
        <w:t xml:space="preserve"> and </w:t>
      </w:r>
      <w:proofErr w:type="spellStart"/>
      <w:r w:rsidR="00C86DCD">
        <w:rPr>
          <w:sz w:val="24"/>
          <w:szCs w:val="24"/>
        </w:rPr>
        <w:t>Lacrecia</w:t>
      </w:r>
      <w:proofErr w:type="spellEnd"/>
      <w:r w:rsidR="00C86DCD">
        <w:rPr>
          <w:sz w:val="24"/>
          <w:szCs w:val="24"/>
        </w:rPr>
        <w:t xml:space="preserve"> Johnson (U.S. Fish and Wildlife Service Zone Biologist for the Sonoran and </w:t>
      </w:r>
      <w:proofErr w:type="spellStart"/>
      <w:r w:rsidR="00C86DCD">
        <w:rPr>
          <w:sz w:val="24"/>
          <w:szCs w:val="24"/>
        </w:rPr>
        <w:t>Chihuahuan</w:t>
      </w:r>
      <w:proofErr w:type="spellEnd"/>
      <w:r w:rsidR="00C86DCD">
        <w:rPr>
          <w:sz w:val="24"/>
          <w:szCs w:val="24"/>
        </w:rPr>
        <w:t xml:space="preserve"> Deserts) </w:t>
      </w:r>
      <w:r w:rsidR="008552A9">
        <w:rPr>
          <w:sz w:val="24"/>
          <w:szCs w:val="24"/>
        </w:rPr>
        <w:t xml:space="preserve">on </w:t>
      </w:r>
      <w:r w:rsidR="00C86DCD">
        <w:rPr>
          <w:sz w:val="24"/>
          <w:szCs w:val="24"/>
        </w:rPr>
        <w:t>12 October, 2012</w:t>
      </w:r>
      <w:r w:rsidR="002172A0">
        <w:rPr>
          <w:sz w:val="24"/>
          <w:szCs w:val="24"/>
        </w:rPr>
        <w:t xml:space="preserve">.  Steve </w:t>
      </w:r>
      <w:proofErr w:type="spellStart"/>
      <w:r w:rsidR="002172A0">
        <w:rPr>
          <w:sz w:val="24"/>
          <w:szCs w:val="24"/>
        </w:rPr>
        <w:t>Sesnie</w:t>
      </w:r>
      <w:proofErr w:type="spellEnd"/>
      <w:r w:rsidR="002172A0">
        <w:rPr>
          <w:sz w:val="24"/>
          <w:szCs w:val="24"/>
        </w:rPr>
        <w:t xml:space="preserve"> and </w:t>
      </w:r>
      <w:proofErr w:type="spellStart"/>
      <w:r w:rsidR="002172A0">
        <w:rPr>
          <w:sz w:val="24"/>
          <w:szCs w:val="24"/>
        </w:rPr>
        <w:t>Lacrecia</w:t>
      </w:r>
      <w:proofErr w:type="spellEnd"/>
      <w:r w:rsidR="002172A0">
        <w:rPr>
          <w:sz w:val="24"/>
          <w:szCs w:val="24"/>
        </w:rPr>
        <w:t xml:space="preserve">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bobwhite</w:t>
      </w:r>
      <w:r w:rsidR="00110135">
        <w:rPr>
          <w:sz w:val="24"/>
          <w:szCs w:val="24"/>
        </w:rPr>
        <w:t xml:space="preserve">.  </w:t>
      </w:r>
      <w:r w:rsidR="00A40854">
        <w:rPr>
          <w:sz w:val="24"/>
          <w:szCs w:val="24"/>
        </w:rPr>
        <w:t>We discussed our results thus far and w</w:t>
      </w:r>
      <w:r w:rsidR="00110135">
        <w:rPr>
          <w:sz w:val="24"/>
          <w:szCs w:val="24"/>
        </w:rPr>
        <w:t>e provided two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additional areas 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t>Quantifying the u</w:t>
      </w:r>
      <w:r>
        <w:rPr>
          <w:sz w:val="24"/>
          <w:szCs w:val="24"/>
        </w:rPr>
        <w:t>ncertainty associated with the suite of HSI</w:t>
      </w:r>
      <w:r w:rsidRPr="004A46A5">
        <w:rPr>
          <w:sz w:val="24"/>
          <w:szCs w:val="24"/>
        </w:rPr>
        <w:t xml:space="preserve"> models </w:t>
      </w:r>
      <w:r w:rsidR="00CA0590">
        <w:rPr>
          <w:sz w:val="24"/>
          <w:szCs w:val="24"/>
        </w:rPr>
        <w:t xml:space="preserve">that </w:t>
      </w:r>
      <w:r>
        <w:rPr>
          <w:sz w:val="24"/>
          <w:szCs w:val="24"/>
        </w:rPr>
        <w:t xml:space="preserve">we have developed </w:t>
      </w:r>
      <w:r w:rsidRPr="004A46A5">
        <w:rPr>
          <w:sz w:val="24"/>
          <w:szCs w:val="24"/>
        </w:rPr>
        <w:t>will be very important as land managers attempt to improve masked bobwhite habitat or find new potential release sites. Multiple sources of uncertainty are associated with each HSI model:</w:t>
      </w:r>
    </w:p>
    <w:p w:rsidR="004A46A5" w:rsidRPr="004A46A5" w:rsidRDefault="004A46A5" w:rsidP="002827E3">
      <w:pPr>
        <w:pStyle w:val="ListParagraph"/>
        <w:numPr>
          <w:ilvl w:val="0"/>
          <w:numId w:val="6"/>
        </w:numPr>
        <w:spacing w:line="480" w:lineRule="auto"/>
        <w:rPr>
          <w:sz w:val="24"/>
          <w:szCs w:val="24"/>
        </w:rPr>
      </w:pPr>
      <w:r w:rsidRPr="004A46A5">
        <w:rPr>
          <w:sz w:val="24"/>
          <w:szCs w:val="24"/>
        </w:rPr>
        <w:t>Variable selection uncertainty</w:t>
      </w:r>
    </w:p>
    <w:p w:rsidR="004A46A5" w:rsidRPr="004A46A5" w:rsidRDefault="00CA0590" w:rsidP="002827E3">
      <w:pPr>
        <w:pStyle w:val="ListParagraph"/>
        <w:numPr>
          <w:ilvl w:val="0"/>
          <w:numId w:val="6"/>
        </w:numPr>
        <w:spacing w:line="480" w:lineRule="auto"/>
        <w:rPr>
          <w:sz w:val="24"/>
          <w:szCs w:val="24"/>
        </w:rPr>
      </w:pPr>
      <w:r>
        <w:rPr>
          <w:sz w:val="24"/>
          <w:szCs w:val="24"/>
        </w:rPr>
        <w:t>Uncertainty</w:t>
      </w:r>
      <w:r w:rsidR="004A46A5" w:rsidRPr="004A46A5">
        <w:rPr>
          <w:sz w:val="24"/>
          <w:szCs w:val="24"/>
        </w:rPr>
        <w:t xml:space="preserve"> of the suitability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lastRenderedPageBreak/>
        <w:t>Relationships between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CA0590" w:rsidRPr="004A46A5" w:rsidRDefault="00CA0590" w:rsidP="002827E3">
      <w:pPr>
        <w:pStyle w:val="ListParagraph"/>
        <w:numPr>
          <w:ilvl w:val="1"/>
          <w:numId w:val="6"/>
        </w:numPr>
        <w:spacing w:line="480" w:lineRule="auto"/>
        <w:rPr>
          <w:sz w:val="24"/>
          <w:szCs w:val="24"/>
        </w:rPr>
      </w:pPr>
      <w:r>
        <w:rPr>
          <w:sz w:val="24"/>
          <w:szCs w:val="24"/>
        </w:rPr>
        <w:t>Synergistic effects (interactions among variables)</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uncertainty associated with (2</w:t>
      </w:r>
      <w:r w:rsidR="001F179F">
        <w:rPr>
          <w:sz w:val="24"/>
          <w:szCs w:val="24"/>
        </w:rPr>
        <w:t>) uncertainty of the suitability functions and (3) the structure of the model.</w:t>
      </w:r>
      <w:r w:rsidR="004A46A5" w:rsidRPr="004A46A5">
        <w:rPr>
          <w:sz w:val="24"/>
          <w:szCs w:val="24"/>
        </w:rPr>
        <w:t xml:space="preserve">  Understanding this uncertainty will not just help land managers make decisions about habitat management, but will also identify the habitat variables which contain the greatest degree of uncertainty.  Understanding the greatest sources of uncertainty will be important for directing future research efforts</w:t>
      </w:r>
      <w:r w:rsidR="001F179F">
        <w:rPr>
          <w:sz w:val="24"/>
          <w:szCs w:val="24"/>
        </w:rPr>
        <w:t xml:space="preserve"> to further our understanding of the species-habitat relationship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range of uncertainty</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 habitat requirements.  We are instead using the complete set of expert opinions to quantify uncertainty in th</w:t>
      </w:r>
      <w:r>
        <w:rPr>
          <w:sz w:val="24"/>
          <w:szCs w:val="24"/>
        </w:rPr>
        <w:t>e species habitat models</w:t>
      </w:r>
      <w:r w:rsidR="005A1CAC" w:rsidRPr="005A1CAC">
        <w:rPr>
          <w:sz w:val="24"/>
          <w:szCs w:val="24"/>
        </w:rPr>
        <w:t xml:space="preserve">.  Our current method assumes the “true” relationship is spanned by the </w:t>
      </w:r>
      <w:r w:rsidR="00CA0590">
        <w:rPr>
          <w:sz w:val="24"/>
          <w:szCs w:val="24"/>
        </w:rPr>
        <w:t>variation in</w:t>
      </w:r>
      <w:r w:rsidR="005A1CAC" w:rsidRPr="005A1CAC">
        <w:rPr>
          <w:sz w:val="24"/>
          <w:szCs w:val="24"/>
        </w:rPr>
        <w:t xml:space="preserve"> opinions</w:t>
      </w:r>
      <w:r w:rsidR="00CA0590">
        <w:rPr>
          <w:sz w:val="24"/>
          <w:szCs w:val="24"/>
        </w:rPr>
        <w:t xml:space="preserve"> among our 6 species experts</w:t>
      </w:r>
      <w:r w:rsidR="005A1CAC" w:rsidRPr="005A1CAC">
        <w:rPr>
          <w:sz w:val="24"/>
          <w:szCs w:val="24"/>
        </w:rPr>
        <w:t xml:space="preserve">.  Therefore, the degree of uncertainty surrounding any suitability function is </w:t>
      </w:r>
      <w:r w:rsidR="005A1CAC" w:rsidRPr="005A1CAC">
        <w:rPr>
          <w:sz w:val="24"/>
          <w:szCs w:val="24"/>
        </w:rPr>
        <w:lastRenderedPageBreak/>
        <w:t>defined by the entire set of functions ac</w:t>
      </w:r>
      <w:r w:rsidR="004A46A5">
        <w:rPr>
          <w:sz w:val="24"/>
          <w:szCs w:val="24"/>
        </w:rPr>
        <w:t xml:space="preserve">ross all species experts.  We created graphical representations of this uncertainty for each habitat suitability relationship identified by experts. </w:t>
      </w:r>
      <w:r>
        <w:rPr>
          <w:sz w:val="24"/>
          <w:szCs w:val="24"/>
        </w:rPr>
        <w:t xml:space="preserve">The uncertainty represented in these graphs can be measured by integrating over the domain of the relationship to determine the area of each uncertainty estimate.  </w:t>
      </w:r>
    </w:p>
    <w:p w:rsidR="00A34125" w:rsidRDefault="00A34125" w:rsidP="002827E3">
      <w:pPr>
        <w:spacing w:line="480" w:lineRule="auto"/>
        <w:rPr>
          <w:i/>
          <w:sz w:val="24"/>
          <w:szCs w:val="24"/>
        </w:rPr>
      </w:pPr>
      <w:r>
        <w:rPr>
          <w:i/>
          <w:sz w:val="24"/>
          <w:szCs w:val="24"/>
        </w:rPr>
        <w:t>Uncertainty of HSI model structure</w:t>
      </w:r>
    </w:p>
    <w:p w:rsidR="008F0B26" w:rsidRDefault="00A34125" w:rsidP="002827E3">
      <w:pPr>
        <w:spacing w:line="480" w:lineRule="auto"/>
        <w:rPr>
          <w:sz w:val="24"/>
          <w:szCs w:val="24"/>
        </w:rPr>
      </w:pPr>
      <w:r>
        <w:rPr>
          <w:sz w:val="24"/>
          <w:szCs w:val="24"/>
        </w:rPr>
        <w:tab/>
        <w:t xml:space="preserve">We used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We modeled HSI values for each variable as an independent random symmetric beta process with a mean of 0</w:t>
      </w:r>
      <w:r w:rsidR="00907A62">
        <w:rPr>
          <w:sz w:val="24"/>
          <w:szCs w:val="24"/>
        </w:rPr>
        <w:t>.5;</w:t>
      </w:r>
    </w:p>
    <w:p w:rsidR="008F0B26" w:rsidRPr="008F0B26" w:rsidRDefault="00722DC4"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proofErr w:type="gramStart"/>
      <w:r>
        <w:rPr>
          <w:sz w:val="24"/>
          <w:szCs w:val="24"/>
        </w:rPr>
        <w:t>w</w:t>
      </w:r>
      <w:r w:rsidR="00907A62">
        <w:rPr>
          <w:sz w:val="24"/>
          <w:szCs w:val="24"/>
        </w:rPr>
        <w:t>here</w:t>
      </w:r>
      <w:proofErr w:type="gramEnd"/>
      <w:r>
        <w:rPr>
          <w:sz w:val="24"/>
          <w:szCs w:val="24"/>
        </w:rPr>
        <w:t xml:space="preserve"> </w:t>
      </w:r>
      <w:r>
        <w:rPr>
          <w:i/>
          <w:sz w:val="24"/>
          <w:szCs w:val="24"/>
        </w:rPr>
        <w:t>S</w:t>
      </w:r>
      <w:r>
        <w:rPr>
          <w:i/>
          <w:sz w:val="24"/>
          <w:szCs w:val="24"/>
          <w:vertAlign w:val="subscript"/>
        </w:rPr>
        <w:t>i</w:t>
      </w:r>
      <w:r>
        <w:rPr>
          <w:i/>
          <w:sz w:val="24"/>
          <w:szCs w:val="24"/>
        </w:rPr>
        <w:t>(x)</w:t>
      </w:r>
      <w:r>
        <w:rPr>
          <w:i/>
          <w:sz w:val="24"/>
          <w:szCs w:val="24"/>
          <w:vertAlign w:val="subscript"/>
        </w:rPr>
        <w:t>j</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 xml:space="preserve">is the number of pixels in the area modeled.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proofErr w:type="gramStart"/>
      <w:r>
        <w:rPr>
          <w:sz w:val="24"/>
          <w:szCs w:val="24"/>
        </w:rPr>
        <w:t>where</w:t>
      </w:r>
      <w:proofErr w:type="gramEnd"/>
      <w:r>
        <w:rPr>
          <w:sz w:val="24"/>
          <w:szCs w:val="24"/>
        </w:rPr>
        <w:t xml:space="preserv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 xml:space="preserve">h individual HSI model.  We then calculated the difference in overall habitat </w:t>
      </w:r>
      <w:r w:rsidR="00CD2ACD">
        <w:rPr>
          <w:sz w:val="24"/>
          <w:szCs w:val="24"/>
        </w:rPr>
        <w:lastRenderedPageBreak/>
        <w:t>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p>
    <w:p w:rsidR="00A34125" w:rsidRDefault="00CD2ACD" w:rsidP="002827E3">
      <w:pPr>
        <w:spacing w:line="480" w:lineRule="auto"/>
        <w:rPr>
          <w:sz w:val="24"/>
          <w:szCs w:val="24"/>
        </w:rPr>
      </w:pPr>
      <w:r>
        <w:rPr>
          <w:sz w:val="24"/>
          <w:szCs w:val="24"/>
        </w:rPr>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good and poor habitat.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 produce a higher mean score than would be expected) or pessimistic (i.e.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based on the range of values represented in the set of HSI models</w:t>
      </w:r>
      <w:r w:rsidR="00921CFB">
        <w:rPr>
          <w:sz w:val="24"/>
          <w:szCs w:val="24"/>
        </w:rPr>
        <w:t xml:space="preserve"> over an area of 4 ha (40,000 m</w:t>
      </w:r>
      <w:r w:rsidR="00921CFB">
        <w:rPr>
          <w:sz w:val="24"/>
          <w:szCs w:val="24"/>
          <w:vertAlign w:val="superscript"/>
        </w:rPr>
        <w:t>2</w:t>
      </w:r>
      <w:r w:rsidR="00921CFB">
        <w:rPr>
          <w:sz w:val="24"/>
          <w:szCs w:val="24"/>
        </w:rPr>
        <w:t>)</w:t>
      </w:r>
      <w:r w:rsidR="009D13AF">
        <w:rPr>
          <w:sz w:val="24"/>
          <w:szCs w:val="24"/>
        </w:rPr>
        <w:t>.  In order t</w:t>
      </w:r>
      <w:r w:rsidR="00921CFB">
        <w:rPr>
          <w:sz w:val="24"/>
          <w:szCs w:val="24"/>
        </w:rPr>
        <w:t>o better simulate real-world data we gave each variable</w:t>
      </w:r>
      <w:r w:rsidR="009D13AF">
        <w:rPr>
          <w:sz w:val="24"/>
          <w:szCs w:val="24"/>
        </w:rPr>
        <w:t xml:space="preserve"> a level of autocorrelation between ρ=0.95 and ρ=0.99.  We also correlated variables that are likely to be correlated in nature, e.g. tree cover is likely to be negatively correlated with grass </w:t>
      </w:r>
      <w:commentRangeStart w:id="0"/>
      <w:r w:rsidR="009D13AF">
        <w:rPr>
          <w:sz w:val="24"/>
          <w:szCs w:val="24"/>
        </w:rPr>
        <w:t>cover</w:t>
      </w:r>
      <w:commentRangeEnd w:id="0"/>
      <w:r w:rsidR="009D13AF">
        <w:rPr>
          <w:rStyle w:val="CommentReference"/>
        </w:rPr>
        <w:commentReference w:id="0"/>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2m by 2m pixels within the area.  </w:t>
      </w:r>
      <w:r w:rsidR="007A53BD">
        <w:rPr>
          <w:sz w:val="24"/>
          <w:szCs w:val="24"/>
        </w:rPr>
        <w:lastRenderedPageBreak/>
        <w:t xml:space="preserve">Certain variables (such as the cover variables) can be appropriately measured at the pixel level.  However, other variables (such as Mary </w:t>
      </w:r>
      <w:proofErr w:type="spellStart"/>
      <w:r w:rsidR="007A53BD">
        <w:rPr>
          <w:sz w:val="24"/>
          <w:szCs w:val="24"/>
        </w:rPr>
        <w:t>Hunnicutt’s</w:t>
      </w:r>
      <w:proofErr w:type="spellEnd"/>
      <w:r w:rsidR="007A53BD">
        <w:rPr>
          <w:sz w:val="24"/>
          <w:szCs w:val="24"/>
        </w:rPr>
        <w:t xml:space="preserve"> structural diversity variable</w:t>
      </w:r>
      <w:r w:rsidR="008A5919">
        <w:rPr>
          <w:sz w:val="24"/>
          <w:szCs w:val="24"/>
        </w:rPr>
        <w:t xml:space="preserve"> and Roy Tomlinson’s tree cover variable</w:t>
      </w:r>
      <w:r w:rsidR="007A53BD">
        <w:rPr>
          <w:sz w:val="24"/>
          <w:szCs w:val="24"/>
        </w:rPr>
        <w:t>) are measured on larger</w:t>
      </w:r>
      <w:r w:rsidR="008A5919">
        <w:rPr>
          <w:sz w:val="24"/>
          <w:szCs w:val="24"/>
        </w:rPr>
        <w:t xml:space="preserve"> scales.  For these variables we created a buffer around each pixel of appropriate size (e.g. 1 acre for Mary </w:t>
      </w:r>
      <w:proofErr w:type="spellStart"/>
      <w:r w:rsidR="008A5919">
        <w:rPr>
          <w:sz w:val="24"/>
          <w:szCs w:val="24"/>
        </w:rPr>
        <w:t>Hunnicutt’s</w:t>
      </w:r>
      <w:proofErr w:type="spellEnd"/>
      <w:r w:rsidR="008A5919">
        <w:rPr>
          <w:sz w:val="24"/>
          <w:szCs w:val="24"/>
        </w:rPr>
        <w:t xml:space="preserve"> structural diversity variable) and calculated the suitability of each pixel based on the value returned by the floating buffer.  We calculated suitability scores for each individual model, including separate models for Arizona and Mexico for John Goodwin’s HSI and the literature HSI.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 xml:space="preserve">The 9 experts identified 22 separate issues that they suggested affect masked bobwhite recovery.  We removed 2 of these issues (breeding problems among the released birds and ability of captive birds to survive in the wild) because they were unrelated (or only very indirectly related) to habitat suitability.  The remaining issues are a combination of measurable habitat features and ultimate processes that affect habitat selection (e.g., leguminous shrubs and winter food, respectively).  We also asked experts to rank each variable in order of importance.  The variables and their associated ranks are presented in Table 1.  As might be expected, not all experts mentioned (and hence ranked) the same suite of variables.  Whenever an expert failed to rank a variable that was mentioned by other experts, we inferred a rank </w:t>
      </w:r>
      <w:r>
        <w:rPr>
          <w:sz w:val="24"/>
          <w:szCs w:val="24"/>
        </w:rPr>
        <w:lastRenderedPageBreak/>
        <w:t>from our discussions with that expert during the interview.  We did not include a rank for a particular habitat variable if the variable was not discussed in enough detail by the expert to infer a rank.  We summarized the overall importance of each variable (among all 9 experts) by taking an average of the ranks for each variable.  We calculated variable weights by taking the inverse of the average rank (Table 2).</w:t>
      </w:r>
    </w:p>
    <w:p w:rsidR="005622AA" w:rsidRDefault="005622AA" w:rsidP="002827E3">
      <w:pPr>
        <w:spacing w:line="480" w:lineRule="auto"/>
        <w:rPr>
          <w:sz w:val="24"/>
          <w:szCs w:val="24"/>
        </w:rPr>
      </w:pPr>
      <w:proofErr w:type="gramStart"/>
      <w:r>
        <w:rPr>
          <w:i/>
          <w:sz w:val="24"/>
          <w:szCs w:val="24"/>
        </w:rPr>
        <w:t>Objective 2</w:t>
      </w:r>
      <w:r>
        <w:rPr>
          <w:sz w:val="24"/>
          <w:szCs w:val="24"/>
        </w:rPr>
        <w:t>.</w:t>
      </w:r>
      <w:proofErr w:type="gramEnd"/>
      <w:r>
        <w:rPr>
          <w:sz w:val="24"/>
          <w:szCs w:val="24"/>
        </w:rPr>
        <w:t xml:space="preserve">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t xml:space="preserve">All of the </w:t>
      </w:r>
      <w:r w:rsidR="009A5AC4">
        <w:rPr>
          <w:sz w:val="24"/>
          <w:szCs w:val="24"/>
        </w:rPr>
        <w:t xml:space="preserve">HSI </w:t>
      </w:r>
      <w:r>
        <w:rPr>
          <w:sz w:val="24"/>
          <w:szCs w:val="24"/>
        </w:rPr>
        <w:t>models we produced are included in Appendix B.  We also provide documented</w:t>
      </w:r>
      <w:r w:rsidR="009A5AC4">
        <w:rPr>
          <w:sz w:val="24"/>
          <w:szCs w:val="24"/>
        </w:rPr>
        <w:t xml:space="preserve"> (annotated)</w:t>
      </w:r>
      <w:r>
        <w:rPr>
          <w:sz w:val="24"/>
          <w:szCs w:val="24"/>
        </w:rPr>
        <w:t xml:space="preserve"> R code that will produce HSI scores 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identified by the experts</w:t>
      </w:r>
      <w:r w:rsidR="00CA0590">
        <w:rPr>
          <w:sz w:val="24"/>
          <w:szCs w:val="24"/>
        </w:rPr>
        <w:t xml:space="preserve"> (i.e., it allows us to validly compare different habitat variables with different units of measurement)</w:t>
      </w:r>
      <w:r w:rsidR="00697BA1">
        <w:rPr>
          <w:sz w:val="24"/>
          <w:szCs w:val="24"/>
        </w:rPr>
        <w:t xml:space="preserve">.  Table 3 contains an ordered 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lastRenderedPageBreak/>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Pr>
          <w:sz w:val="24"/>
          <w:szCs w:val="24"/>
        </w:rPr>
        <w:t>Figure 2</w:t>
      </w:r>
      <w:r w:rsidR="00F37D51">
        <w:rPr>
          <w:sz w:val="24"/>
          <w:szCs w:val="24"/>
        </w:rPr>
        <w:t xml:space="preserve"> </w:t>
      </w:r>
      <w:r w:rsidR="009A5AC4">
        <w:rPr>
          <w:sz w:val="24"/>
          <w:szCs w:val="24"/>
        </w:rPr>
        <w:t>– 4 show</w:t>
      </w:r>
      <w:r w:rsidR="00F37D51">
        <w:rPr>
          <w:sz w:val="24"/>
          <w:szCs w:val="24"/>
        </w:rPr>
        <w:t xml:space="preserve"> each of the HSI models plotted over </w:t>
      </w:r>
      <w:r w:rsidR="001E62F8">
        <w:rPr>
          <w:sz w:val="24"/>
          <w:szCs w:val="24"/>
        </w:rPr>
        <w:t xml:space="preserve">3 sets of </w:t>
      </w:r>
      <w:r w:rsidR="00F37D51">
        <w:rPr>
          <w:sz w:val="24"/>
          <w:szCs w:val="24"/>
        </w:rPr>
        <w:t>identical suita</w:t>
      </w:r>
      <w:r w:rsidR="009A5AC4">
        <w:rPr>
          <w:sz w:val="24"/>
          <w:szCs w:val="24"/>
        </w:rPr>
        <w:t xml:space="preserve">bility scores for each variable.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environmental 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We determined the proportion of uncertainty due to model structure by comparing these two uncertainties.  Using the mean range of suitability scores as the measure of uncertainty, model structure accounted for (0.287/.571)*100 = 50.3% of the total uncertainty.  Using the maximum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good and poor habitats.  </w:t>
      </w:r>
      <w:r w:rsidR="009A5AC4">
        <w:rPr>
          <w:sz w:val="24"/>
          <w:szCs w:val="24"/>
        </w:rPr>
        <w:t xml:space="preserve">Table </w:t>
      </w:r>
      <w:r w:rsidR="00C97FEB">
        <w:rPr>
          <w:sz w:val="24"/>
          <w:szCs w:val="24"/>
        </w:rPr>
        <w:t>4 lists the mean, minimum, maximum, and variance of the overall suitability scores generated by each model for the three simulations.</w:t>
      </w:r>
      <w:r>
        <w:rPr>
          <w:sz w:val="24"/>
          <w:szCs w:val="24"/>
        </w:rPr>
        <w:t xml:space="preserve">  </w:t>
      </w:r>
      <w:r w:rsidR="00472B66">
        <w:rPr>
          <w:sz w:val="24"/>
          <w:szCs w:val="24"/>
        </w:rPr>
        <w:t xml:space="preserve">Models from the literature and John Goodwin were equivalent between Arizona and Mexico after eliminating the individual </w:t>
      </w:r>
      <w:r w:rsidR="00472B66">
        <w:rPr>
          <w:sz w:val="24"/>
          <w:szCs w:val="24"/>
        </w:rPr>
        <w:lastRenderedPageBreak/>
        <w:t xml:space="preserve">suitability functions.  John Goodwin’s model (the functional form) had the highest variance indicating that it can discriminate well between good and poor habitat.  Two other models (Sally Gall and Dan Cohan) also had functional forms that did a good job of discriminating between good and poor habitat.  Mary </w:t>
      </w:r>
      <w:proofErr w:type="spellStart"/>
      <w:r w:rsidR="00472B66">
        <w:rPr>
          <w:sz w:val="24"/>
          <w:szCs w:val="24"/>
        </w:rPr>
        <w:t>Hunnicutt’s</w:t>
      </w:r>
      <w:proofErr w:type="spellEnd"/>
      <w:r w:rsidR="00472B66">
        <w:rPr>
          <w:sz w:val="24"/>
          <w:szCs w:val="24"/>
        </w:rPr>
        <w:t xml:space="preserve"> model </w:t>
      </w:r>
      <w:r w:rsidR="008746CE">
        <w:rPr>
          <w:sz w:val="24"/>
          <w:szCs w:val="24"/>
        </w:rPr>
        <w:t>structure had the smallest range of scores and the lowest variance.  The expected mean suitability score for a linear model</w:t>
      </w:r>
      <w:r w:rsidR="00472B66">
        <w:rPr>
          <w:sz w:val="24"/>
          <w:szCs w:val="24"/>
        </w:rPr>
        <w:t xml:space="preserve"> </w:t>
      </w:r>
      <w:r w:rsidR="008746CE">
        <w:rPr>
          <w:sz w:val="24"/>
          <w:szCs w:val="24"/>
        </w:rPr>
        <w:t xml:space="preserve">applied to the simulated suitability scores is 0.5.  All of the model structures produced </w:t>
      </w:r>
      <w:proofErr w:type="gramStart"/>
      <w:r w:rsidR="008746CE">
        <w:rPr>
          <w:sz w:val="24"/>
          <w:szCs w:val="24"/>
        </w:rPr>
        <w:t>mean</w:t>
      </w:r>
      <w:proofErr w:type="gramEnd"/>
      <w:r w:rsidR="008746CE">
        <w:rPr>
          <w:sz w:val="24"/>
          <w:szCs w:val="24"/>
        </w:rPr>
        <w:t xml:space="preserve"> scores substantially lower than this value with the highest mean score of 0.444.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t xml:space="preserve">Habitat suitability varied substantially between the 9 models when modeled 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All 3 simulations were made based on the same parameters for each simulated variable</w:t>
      </w:r>
      <w:r w:rsidR="00EA5867">
        <w:rPr>
          <w:sz w:val="24"/>
          <w:szCs w:val="24"/>
        </w:rPr>
        <w:t>.  C</w:t>
      </w:r>
      <w:r>
        <w:rPr>
          <w:sz w:val="24"/>
          <w:szCs w:val="24"/>
        </w:rPr>
        <w:t>hanging the values of these parameters would change which models gave the highest and lowest scores.</w:t>
      </w:r>
      <w:r w:rsidR="009A5AC4">
        <w:rPr>
          <w:sz w:val="24"/>
          <w:szCs w:val="24"/>
        </w:rPr>
        <w:t xml:space="preserve">  Therefore, a better metric for comparing models may be to examine the ability of each model to differe</w:t>
      </w:r>
      <w:r w:rsidR="00C97FEB">
        <w:rPr>
          <w:sz w:val="24"/>
          <w:szCs w:val="24"/>
        </w:rPr>
        <w:t>ntiate habitat between poor and high quality.  If a model rates</w:t>
      </w:r>
      <w:r w:rsidR="009A5AC4">
        <w:rPr>
          <w:sz w:val="24"/>
          <w:szCs w:val="24"/>
        </w:rPr>
        <w:t xml:space="preserve"> all habitat</w:t>
      </w:r>
      <w:r w:rsidR="00C97FEB">
        <w:rPr>
          <w:sz w:val="24"/>
          <w:szCs w:val="24"/>
        </w:rPr>
        <w:t>s</w:t>
      </w:r>
      <w:r w:rsidR="009A5AC4">
        <w:rPr>
          <w:sz w:val="24"/>
          <w:szCs w:val="24"/>
        </w:rPr>
        <w:t xml:space="preserve"> equivalently it will not do a good job of discriminating between poor and good habitat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simulations.  </w:t>
      </w:r>
      <w:r w:rsidR="00DC16C0">
        <w:rPr>
          <w:sz w:val="24"/>
          <w:szCs w:val="24"/>
        </w:rPr>
        <w:t>John Goodwin’s models</w:t>
      </w:r>
      <w:r w:rsidR="00EA5867">
        <w:rPr>
          <w:sz w:val="24"/>
          <w:szCs w:val="24"/>
        </w:rPr>
        <w:t xml:space="preserve"> for both Mexico and Arizona had the highest </w:t>
      </w:r>
      <w:r w:rsidR="00EA5867">
        <w:rPr>
          <w:sz w:val="24"/>
          <w:szCs w:val="24"/>
        </w:rPr>
        <w:lastRenderedPageBreak/>
        <w:t>variance and range of scores and, therefore, did the best job of discriminating between habitat qualities.</w:t>
      </w:r>
      <w:r w:rsidR="00612A53">
        <w:rPr>
          <w:sz w:val="24"/>
          <w:szCs w:val="24"/>
        </w:rPr>
        <w:t xml:space="preserve">  The model developed from the literature for Arizona did the worst job of discriminating between habitat qualities.  </w:t>
      </w:r>
      <w:r w:rsidR="00E61DD9">
        <w:rPr>
          <w:sz w:val="24"/>
          <w:szCs w:val="24"/>
        </w:rPr>
        <w:t>Figure 9 shows the upper and lower confidence intervals for overall habitat suitability from the first simulation.  In the absence of additional information about which model most closely approximates the truth the lower confidence limit can be used as a conservative estimate of overall habitat suitability for a given area.</w:t>
      </w:r>
    </w:p>
    <w:p w:rsidR="00403D82" w:rsidRPr="00403D82" w:rsidRDefault="00403D82" w:rsidP="002827E3">
      <w:pPr>
        <w:spacing w:line="480" w:lineRule="auto"/>
        <w:rPr>
          <w:b/>
          <w:sz w:val="28"/>
          <w:szCs w:val="28"/>
          <w:u w:val="single"/>
        </w:rPr>
      </w:pPr>
      <w:r w:rsidRPr="00403D82">
        <w:rPr>
          <w:b/>
          <w:sz w:val="28"/>
          <w:szCs w:val="28"/>
          <w:u w:val="single"/>
        </w:rPr>
        <w:t>Discussion</w:t>
      </w:r>
    </w:p>
    <w:p w:rsidR="00403D82" w:rsidRDefault="00403D82" w:rsidP="002827E3">
      <w:pPr>
        <w:spacing w:line="480" w:lineRule="auto"/>
        <w:rPr>
          <w:sz w:val="24"/>
          <w:szCs w:val="24"/>
        </w:rPr>
      </w:pPr>
      <w:r>
        <w:rPr>
          <w:sz w:val="24"/>
          <w:szCs w:val="24"/>
        </w:rPr>
        <w:t>The HSI models included in this report are either based solely on expert opinion or on limited data collected during the decline of the masked bobwhites.  Therefore, all of the models should be treated as competing alternative hypotheses and should be tested with data on actual masked bobwhite habitat quality measures.  Several of the habitat suitability functions had relatively low uncertainty</w:t>
      </w:r>
      <w:r w:rsidR="00C80A14">
        <w:rPr>
          <w:sz w:val="24"/>
          <w:szCs w:val="24"/>
        </w:rPr>
        <w:t xml:space="preserve">.  These include the proportion of bare ground, tree and forb cover and shrub height.  We also found consensus on the general relationship between forb and grass diversity and suitability even though the precise number of species differed among authors.  We suggest that these variables are suitable for immediate management action to improve habitat quality in both Arizona and Mexico.  </w:t>
      </w:r>
      <w:r w:rsidR="00CF50EF">
        <w:rPr>
          <w:sz w:val="24"/>
          <w:szCs w:val="24"/>
        </w:rPr>
        <w:t>However, these variables alone may be insufficient to identify high quality masked bobwhite habitat.  Table 3 lists the relative uncertainty of all of the habitat suitability relationships presented in this report.  We recommend targeting research efforts to reduce the uncertainty associated with each of these relationships.</w:t>
      </w:r>
      <w:r>
        <w:rPr>
          <w:sz w:val="24"/>
          <w:szCs w:val="24"/>
        </w:rPr>
        <w:t xml:space="preserve"> </w:t>
      </w:r>
    </w:p>
    <w:p w:rsidR="00846912" w:rsidRDefault="00FD3379" w:rsidP="002827E3">
      <w:pPr>
        <w:spacing w:line="480" w:lineRule="auto"/>
        <w:rPr>
          <w:sz w:val="24"/>
          <w:szCs w:val="24"/>
        </w:rPr>
      </w:pPr>
      <w:r>
        <w:rPr>
          <w:sz w:val="24"/>
          <w:szCs w:val="24"/>
        </w:rPr>
        <w:t xml:space="preserve">We found that model structure accounted for between 50% and 90% of the total uncertainty depending on the measure of uncertainty used.  This suggests that the structure of each model </w:t>
      </w:r>
      <w:r>
        <w:rPr>
          <w:sz w:val="24"/>
          <w:szCs w:val="24"/>
        </w:rPr>
        <w:lastRenderedPageBreak/>
        <w:t xml:space="preserve">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suitable habitat for masked bobwhites.  </w:t>
      </w:r>
      <w:r>
        <w:rPr>
          <w:sz w:val="24"/>
          <w:szCs w:val="24"/>
        </w:rPr>
        <w:t xml:space="preserve">Therefore, model structure should </w:t>
      </w:r>
      <w:r w:rsidR="00533B89">
        <w:rPr>
          <w:sz w:val="24"/>
          <w:szCs w:val="24"/>
        </w:rPr>
        <w:t xml:space="preserve">clearly </w:t>
      </w:r>
      <w:r>
        <w:rPr>
          <w:sz w:val="24"/>
          <w:szCs w:val="24"/>
        </w:rPr>
        <w:t xml:space="preserve">be included when evaluating each HSI model as an alternative competing hypothesis.  </w:t>
      </w:r>
      <w:r w:rsidR="00846912">
        <w:rPr>
          <w:sz w:val="24"/>
          <w:szCs w:val="24"/>
        </w:rPr>
        <w:t>The predicted mean habitat suitability scores from each model were substantially lower than the expected score of 0.5.</w:t>
      </w:r>
      <w:r>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indicating a consensus that suitability for masked bobwhites is determined by the most limiting habitat component.  We recommend managers capitalize on this feature and use the included models to identify the limiting features of any potential reintroduction area and target management efforts to improve these limiting features.  </w:t>
      </w:r>
    </w:p>
    <w:p w:rsidR="00F37D51" w:rsidRDefault="00403D82" w:rsidP="002827E3">
      <w:pPr>
        <w:spacing w:line="480" w:lineRule="auto"/>
        <w:rPr>
          <w:sz w:val="24"/>
          <w:szCs w:val="24"/>
        </w:rPr>
      </w:pPr>
      <w:r>
        <w:rPr>
          <w:sz w:val="24"/>
          <w:szCs w:val="24"/>
        </w:rPr>
        <w:t>The model</w:t>
      </w:r>
      <w:r w:rsidR="00D14C97">
        <w:rPr>
          <w:sz w:val="24"/>
          <w:szCs w:val="24"/>
        </w:rPr>
        <w:t>s</w:t>
      </w:r>
      <w:r>
        <w:rPr>
          <w:sz w:val="24"/>
          <w:szCs w:val="24"/>
        </w:rPr>
        <w:t xml:space="preserve"> developed from the literature, </w:t>
      </w:r>
      <w:r w:rsidR="00612A53">
        <w:rPr>
          <w:sz w:val="24"/>
          <w:szCs w:val="24"/>
        </w:rPr>
        <w:t>Dave Ellis’</w:t>
      </w:r>
      <w:r>
        <w:rPr>
          <w:sz w:val="24"/>
          <w:szCs w:val="24"/>
        </w:rPr>
        <w:t xml:space="preserve"> model</w:t>
      </w:r>
      <w:r w:rsidR="00612A53">
        <w:rPr>
          <w:sz w:val="24"/>
          <w:szCs w:val="24"/>
        </w:rPr>
        <w:t xml:space="preserve">, Mary </w:t>
      </w:r>
      <w:proofErr w:type="spellStart"/>
      <w:r w:rsidR="00612A53">
        <w:rPr>
          <w:sz w:val="24"/>
          <w:szCs w:val="24"/>
        </w:rPr>
        <w:t>Hunnicutt’s</w:t>
      </w:r>
      <w:proofErr w:type="spellEnd"/>
      <w:r w:rsidR="00612A53">
        <w:rPr>
          <w:sz w:val="24"/>
          <w:szCs w:val="24"/>
        </w:rPr>
        <w:t xml:space="preserve"> model</w:t>
      </w:r>
      <w:r w:rsidR="00D14C97">
        <w:rPr>
          <w:sz w:val="24"/>
          <w:szCs w:val="24"/>
        </w:rPr>
        <w:t>,</w:t>
      </w:r>
      <w:r w:rsidR="00612A53">
        <w:rPr>
          <w:sz w:val="24"/>
          <w:szCs w:val="24"/>
        </w:rPr>
        <w:t xml:space="preserve"> and Roy Tomlinson’s model all had relatively low variance</w:t>
      </w:r>
      <w:r>
        <w:rPr>
          <w:sz w:val="24"/>
          <w:szCs w:val="24"/>
        </w:rPr>
        <w:t xml:space="preserve">.  This is likely because they each had suitability functions that were applied over a buffer.  This will reduce the variation on scores over a relatively small area </w:t>
      </w:r>
      <w:r w:rsidR="00B3372F">
        <w:rPr>
          <w:sz w:val="24"/>
          <w:szCs w:val="24"/>
        </w:rPr>
        <w:t xml:space="preserve">when compared to the size of the buffer </w:t>
      </w:r>
      <w:r>
        <w:rPr>
          <w:sz w:val="24"/>
          <w:szCs w:val="24"/>
        </w:rPr>
        <w:t>(e.g. like the area modeled here) but this effect will diminish as a larger and larger area 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models are applied to.  </w:t>
      </w:r>
      <w:r w:rsidR="003E35CE">
        <w:rPr>
          <w:sz w:val="24"/>
          <w:szCs w:val="24"/>
        </w:rPr>
        <w:t xml:space="preserve">However, simulations can help to understand how and why models produce substantially different suitability scores for a given area.  For example, </w:t>
      </w:r>
      <w:r w:rsidR="00722DC4">
        <w:rPr>
          <w:sz w:val="24"/>
          <w:szCs w:val="24"/>
        </w:rPr>
        <w:t xml:space="preserve">in all three simulations Roy Tomlinson’s model produced much lower suitability scores than Mary </w:t>
      </w:r>
      <w:proofErr w:type="spellStart"/>
      <w:r w:rsidR="00722DC4">
        <w:rPr>
          <w:sz w:val="24"/>
          <w:szCs w:val="24"/>
        </w:rPr>
        <w:lastRenderedPageBreak/>
        <w:t>Hunnicutt’s</w:t>
      </w:r>
      <w:proofErr w:type="spellEnd"/>
      <w:r w:rsidR="00722DC4">
        <w:rPr>
          <w:sz w:val="24"/>
          <w:szCs w:val="24"/>
        </w:rPr>
        <w:t xml:space="preserve"> model.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This information could be used to target management activities to improve winter habitat and avoid needlessly improving summer habitat.  Investigating model components in this way can be used to investigate the underlying habitat deficiencies at any level of the model and can therefore provide detailed information to managers about what management actions need to be taken at geographically specific locations to achieve the maximum benefit in terms of habitat suitability.  The simulations presented in this report are not based on any real habitat data.  </w:t>
      </w:r>
      <w:r w:rsidR="00D14C97">
        <w:rPr>
          <w:sz w:val="24"/>
          <w:szCs w:val="24"/>
        </w:rPr>
        <w:t xml:space="preserve">Applying these models to real </w:t>
      </w:r>
      <w:proofErr w:type="gramStart"/>
      <w:r w:rsidR="00D14C97">
        <w:rPr>
          <w:sz w:val="24"/>
          <w:szCs w:val="24"/>
        </w:rPr>
        <w:t>data</w:t>
      </w:r>
      <w:proofErr w:type="gramEnd"/>
      <w:r w:rsidR="00D14C97">
        <w:rPr>
          <w:sz w:val="24"/>
          <w:szCs w:val="24"/>
        </w:rPr>
        <w:t xml:space="preserve"> from candidate release sites will be much more informative</w:t>
      </w:r>
      <w:r w:rsidR="003E35CE">
        <w:rPr>
          <w:sz w:val="24"/>
          <w:szCs w:val="24"/>
        </w:rPr>
        <w:t xml:space="preserve">.  </w:t>
      </w:r>
    </w:p>
    <w:p w:rsidR="00E61DD9" w:rsidRDefault="00E61DD9" w:rsidP="002827E3">
      <w:pPr>
        <w:spacing w:line="480" w:lineRule="auto"/>
        <w:rPr>
          <w:sz w:val="24"/>
          <w:szCs w:val="24"/>
        </w:rPr>
      </w:pPr>
    </w:p>
    <w:p w:rsidR="00E61DD9" w:rsidRPr="00F37D51" w:rsidRDefault="00E61DD9" w:rsidP="002827E3">
      <w:pPr>
        <w:spacing w:line="480" w:lineRule="auto"/>
        <w:rPr>
          <w:sz w:val="24"/>
          <w:szCs w:val="24"/>
        </w:rPr>
        <w:sectPr w:rsidR="00E61DD9" w:rsidRPr="00F37D51">
          <w:pgSz w:w="12240" w:h="15840"/>
          <w:pgMar w:top="1440" w:right="1440" w:bottom="1440" w:left="1440" w:header="720" w:footer="720" w:gutter="0"/>
          <w:cols w:space="720"/>
          <w:docGrid w:linePitch="360"/>
        </w:sectPr>
      </w:pPr>
      <w:r>
        <w:rPr>
          <w:sz w:val="24"/>
          <w:szCs w:val="24"/>
        </w:rPr>
        <w:t xml:space="preserve">There is clearly a need for additional research into masked bobwhite habitat suitability.  Our goal with this report is to direct that research as efficiently and productively as possible.  </w:t>
      </w:r>
      <w:r w:rsidR="0030270B">
        <w:rPr>
          <w:sz w:val="24"/>
          <w:szCs w:val="24"/>
        </w:rPr>
        <w:t xml:space="preserve">We recommend using the attached suite of habitat suitability models as competing alternative hypotheses and conducting experiments which can discriminate among them.  We also recommend using the information embedded within each model to determine the most effective management actions to take.  However, since masked bobwhite reintroductions are ongoing and there is a need for near term evaluation of potential masked bobwhite habitats we recommend using the lower confidence limit of overall suitability scores </w:t>
      </w:r>
      <w:r w:rsidR="009C54EA">
        <w:rPr>
          <w:sz w:val="24"/>
          <w:szCs w:val="24"/>
        </w:rPr>
        <w:t xml:space="preserve">(fig. 9) </w:t>
      </w:r>
      <w:bookmarkStart w:id="1" w:name="_GoBack"/>
      <w:bookmarkEnd w:id="1"/>
      <w:r w:rsidR="0030270B">
        <w:rPr>
          <w:sz w:val="24"/>
          <w:szCs w:val="24"/>
        </w:rPr>
        <w:t>from the suite of HSI models as a conservative estimate of overall habitat suitability.</w:t>
      </w: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Invasive Plant </w:t>
            </w:r>
            <w:proofErr w:type="spellStart"/>
            <w:r w:rsidRPr="00FC71B4">
              <w:t>spp</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Thermal </w:t>
            </w:r>
            <w:proofErr w:type="spellStart"/>
            <w:r w:rsidRPr="00FC71B4">
              <w:t>Refugia</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proofErr w:type="gramStart"/>
      <w:r>
        <w:rPr>
          <w:sz w:val="24"/>
          <w:szCs w:val="24"/>
        </w:rPr>
        <w:t>Table 1.</w:t>
      </w:r>
      <w:proofErr w:type="gramEnd"/>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by </w:t>
      </w:r>
      <w:r w:rsidR="00DE1BE2">
        <w:rPr>
          <w:sz w:val="24"/>
          <w:szCs w:val="24"/>
        </w:rPr>
        <w:t xml:space="preserve">species </w:t>
      </w:r>
      <w:r w:rsidR="00FC71B4">
        <w:rPr>
          <w:sz w:val="24"/>
          <w:szCs w:val="24"/>
        </w:rPr>
        <w:t xml:space="preserve">experts.  </w:t>
      </w:r>
      <w:r w:rsidR="008903D6">
        <w:rPr>
          <w:sz w:val="24"/>
          <w:szCs w:val="24"/>
        </w:rPr>
        <w:t>N</w:t>
      </w:r>
      <w:r w:rsidR="00FC71B4">
        <w:rPr>
          <w:sz w:val="24"/>
          <w:szCs w:val="24"/>
        </w:rPr>
        <w:t>ot all 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proofErr w:type="gramStart"/>
      <w:r>
        <w:rPr>
          <w:sz w:val="24"/>
          <w:szCs w:val="24"/>
        </w:rPr>
        <w:lastRenderedPageBreak/>
        <w:t>Table 2.</w:t>
      </w:r>
      <w:proofErr w:type="gramEnd"/>
      <w:r>
        <w:rPr>
          <w:sz w:val="24"/>
          <w:szCs w:val="24"/>
        </w:rPr>
        <w:t xml:space="preserve">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species</w:t>
      </w:r>
      <w:r>
        <w:rPr>
          <w:sz w:val="24"/>
          <w:szCs w:val="24"/>
        </w:rPr>
        <w:t xml:space="preserve"> 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Thermal </w:t>
            </w:r>
            <w:proofErr w:type="spellStart"/>
            <w:r w:rsidRPr="00AA4845">
              <w:rPr>
                <w:rFonts w:ascii="Calibri" w:eastAsia="Times New Roman" w:hAnsi="Calibri" w:cs="Calibri"/>
                <w:color w:val="000000"/>
              </w:rPr>
              <w:t>Refugia</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Invasive Plant </w:t>
            </w:r>
            <w:proofErr w:type="spellStart"/>
            <w:r w:rsidRPr="00AA4845">
              <w:rPr>
                <w:rFonts w:ascii="Calibri" w:eastAsia="Times New Roman" w:hAnsi="Calibri" w:cs="Calibri"/>
                <w:color w:val="000000"/>
              </w:rPr>
              <w:t>spp</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3D4E63C" wp14:editId="19914DA9">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740FD0F4" wp14:editId="1DD012E9">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proofErr w:type="gramStart"/>
      <w:r>
        <w:rPr>
          <w:sz w:val="24"/>
          <w:szCs w:val="24"/>
        </w:rPr>
        <w:t>Figure 1.</w:t>
      </w:r>
      <w:proofErr w:type="gramEnd"/>
      <w:r>
        <w:rPr>
          <w:sz w:val="24"/>
          <w:szCs w:val="24"/>
        </w:rPr>
        <w:t xml:space="preserve"> </w:t>
      </w:r>
      <w:proofErr w:type="gramStart"/>
      <w:r>
        <w:rPr>
          <w:sz w:val="24"/>
          <w:szCs w:val="24"/>
        </w:rPr>
        <w:t>Examples of three habitat-suitability plots with estimates of uncertainty.</w:t>
      </w:r>
      <w:proofErr w:type="gramEnd"/>
      <w:r>
        <w:rPr>
          <w:sz w:val="24"/>
          <w:szCs w:val="24"/>
        </w:rPr>
        <w:t xml:space="preserve">  The black curve represents the mean suitability relationship among all experts and the red band represents the uncertainty associated with the suitability relationship.  Uncertainty is measured by the diversity of opinion among 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Diversity</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751.4589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MX,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681.4633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Diversity,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549.9952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MX,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681.4633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Diversity,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549.8661</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Height in the Fall</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680.5916</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Pr>
                <w:rFonts w:ascii="Calibri" w:eastAsia="Times New Roman" w:hAnsi="Calibri" w:cs="Times New Roman"/>
                <w:color w:val="000000"/>
              </w:rPr>
              <w:t>Forb Hei</w:t>
            </w:r>
            <w:r w:rsidRPr="00F60C27">
              <w:rPr>
                <w:rFonts w:ascii="Calibri" w:eastAsia="Times New Roman" w:hAnsi="Calibri" w:cs="Times New Roman"/>
                <w:color w:val="000000"/>
              </w:rPr>
              <w:t>ght in the Spring</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530.6362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AZ,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669.5275</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Arroyos,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527.6743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Uplands,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649.679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w:t>
            </w:r>
            <w:r>
              <w:rPr>
                <w:rFonts w:ascii="Calibri" w:eastAsia="Times New Roman" w:hAnsi="Calibri" w:cs="Times New Roman"/>
                <w:color w:val="000000"/>
              </w:rPr>
              <w:t xml:space="preserve"> Grass Diversi</w:t>
            </w:r>
            <w:r w:rsidRPr="00F60C27">
              <w:rPr>
                <w:rFonts w:ascii="Calibri" w:eastAsia="Times New Roman" w:hAnsi="Calibri" w:cs="Times New Roman"/>
                <w:color w:val="000000"/>
              </w:rPr>
              <w:t>ty,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527.2701</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AZ,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635.0047</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 Grass Diversity,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524.865</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Arroyos,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632.0208</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Uplands,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523.689</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Uplands,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603.743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Arroyos,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522.2229</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 Grass Cover,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602.9204</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Grass Height for Nesting</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511.7814</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Cover,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601.5158</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AZ,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500.3264</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Cover,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592.9706</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Uplands,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480.8542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xml:space="preserve">Perennial Grass Cover, AZ </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587.2909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MX,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466.7073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Arroyos,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586.0451</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MX,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425.4503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Grass Height for Cover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557.5849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Height</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127.2489</w:t>
            </w:r>
          </w:p>
        </w:tc>
      </w:tr>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AZ, Summer</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552.1541</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Proportion of Bare Ground</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125.2965</w:t>
            </w:r>
          </w:p>
        </w:tc>
      </w:tr>
    </w:tbl>
    <w:p w:rsidR="00442FCD" w:rsidRDefault="00F03797" w:rsidP="00E61C92">
      <w:pPr>
        <w:ind w:left="288"/>
        <w:rPr>
          <w:b/>
          <w:sz w:val="24"/>
          <w:szCs w:val="24"/>
        </w:rPr>
      </w:pPr>
      <w:proofErr w:type="gramStart"/>
      <w:r>
        <w:rPr>
          <w:sz w:val="24"/>
          <w:szCs w:val="24"/>
        </w:rPr>
        <w:t>Table 3.</w:t>
      </w:r>
      <w:proofErr w:type="gramEnd"/>
      <w:r>
        <w:rPr>
          <w:sz w:val="24"/>
          <w:szCs w:val="24"/>
        </w:rPr>
        <w:t xml:space="preserve"> Estimates of uncertainty associated with each habitat-suitability relationship.  Estimates are ordered from highest (most uncertainty) to lowest (least uncertainty).  Estimates are obtained by calculating the area of the uncertainty bands associated with each habitat-suitability relationship (Figure 1).  Uncertainty estimates are standardized for all variables to control for differences among variables in measurements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546523" w:rsidP="00442FCD">
      <w:pPr>
        <w:rPr>
          <w:sz w:val="24"/>
          <w:szCs w:val="24"/>
        </w:rPr>
      </w:pPr>
      <w:r>
        <w:rPr>
          <w:noProof/>
          <w:sz w:val="24"/>
          <w:szCs w:val="24"/>
        </w:rPr>
        <w:lastRenderedPageBreak/>
        <w:drawing>
          <wp:inline distT="0" distB="0" distL="0" distR="0">
            <wp:extent cx="6400800" cy="6400800"/>
            <wp:effectExtent l="0" t="0" r="0" b="0"/>
            <wp:docPr id="21" name="Picture 21"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proofErr w:type="gramStart"/>
      <w:r>
        <w:rPr>
          <w:sz w:val="24"/>
          <w:szCs w:val="24"/>
        </w:rPr>
        <w:t>Figure 3.</w:t>
      </w:r>
      <w:proofErr w:type="gramEnd"/>
      <w:r>
        <w:rPr>
          <w:sz w:val="24"/>
          <w:szCs w:val="24"/>
        </w:rPr>
        <w:t xml:space="preserve">  Habitat suitability scores from the 9 candidate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075B44" w:rsidP="00442FCD">
      <w:pPr>
        <w:rPr>
          <w:sz w:val="24"/>
          <w:szCs w:val="24"/>
        </w:rPr>
      </w:pPr>
      <w:r>
        <w:rPr>
          <w:noProof/>
          <w:sz w:val="24"/>
          <w:szCs w:val="24"/>
        </w:rPr>
        <w:drawing>
          <wp:inline distT="0" distB="0" distL="0" distR="0" wp14:anchorId="1FDED5BB" wp14:editId="42BA30AA">
            <wp:extent cx="6400800" cy="6400800"/>
            <wp:effectExtent l="0" t="0" r="0" b="0"/>
            <wp:docPr id="30" name="Picture 30"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PredictionPlotsFromSimulations\Simulation2\AllPlot"/>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proofErr w:type="gramStart"/>
      <w:r>
        <w:rPr>
          <w:sz w:val="24"/>
          <w:szCs w:val="24"/>
        </w:rPr>
        <w:t>Figure 4.</w:t>
      </w:r>
      <w:proofErr w:type="gramEnd"/>
      <w:r>
        <w:rPr>
          <w:sz w:val="24"/>
          <w:szCs w:val="24"/>
        </w:rPr>
        <w:t xml:space="preserve">  HSI plots from data simulation 2.  All HSI maps are generated from the same habitat.  Roy Tomlinson and Dave Ellis have the lowest overall scores whereas Mary Hunnicutt has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7640BC" w:rsidRDefault="00B924CF" w:rsidP="00442FCD">
      <w:pPr>
        <w:rPr>
          <w:sz w:val="24"/>
          <w:szCs w:val="24"/>
        </w:rPr>
      </w:pPr>
      <w:r>
        <w:rPr>
          <w:noProof/>
          <w:sz w:val="24"/>
          <w:szCs w:val="24"/>
        </w:rPr>
        <w:lastRenderedPageBreak/>
        <w:drawing>
          <wp:inline distT="0" distB="0" distL="0" distR="0">
            <wp:extent cx="6400800" cy="6400800"/>
            <wp:effectExtent l="0" t="0" r="0" b="0"/>
            <wp:docPr id="448" name="Picture 448"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3\AllPlot"/>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p>
    <w:p w:rsidR="00B924CF" w:rsidRDefault="00B924CF" w:rsidP="00442FCD">
      <w:pPr>
        <w:rPr>
          <w:sz w:val="24"/>
          <w:szCs w:val="24"/>
        </w:rPr>
      </w:pPr>
      <w:proofErr w:type="gramStart"/>
      <w:r>
        <w:rPr>
          <w:sz w:val="24"/>
          <w:szCs w:val="24"/>
        </w:rPr>
        <w:t>Figure 5.</w:t>
      </w:r>
      <w:proofErr w:type="gramEnd"/>
      <w:r>
        <w:rPr>
          <w:sz w:val="24"/>
          <w:szCs w:val="24"/>
        </w:rPr>
        <w:t xml:space="preserve">  Habitat suitability scores from the third simulation.  The pattern in suitability scores was similar for the three 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00628C" w:rsidP="00442FCD">
      <w:pPr>
        <w:rPr>
          <w:sz w:val="24"/>
          <w:szCs w:val="24"/>
        </w:rPr>
      </w:pPr>
      <w:r>
        <w:rPr>
          <w:noProof/>
          <w:sz w:val="24"/>
          <w:szCs w:val="24"/>
        </w:rPr>
        <w:lastRenderedPageBreak/>
        <w:drawing>
          <wp:inline distT="0" distB="0" distL="0" distR="0">
            <wp:extent cx="6400800" cy="6400800"/>
            <wp:effectExtent l="0" t="0" r="0" b="0"/>
            <wp:docPr id="450" name="Picture 450" descr="C:\Users\dominic\Documents\Work\Current Projects\MBQ\PredictionPlotsFromSimulations\Suitability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inic\Documents\Work\Current Projects\MBQ\PredictionPlotsFromSimulations\Suitability1\AllPlot"/>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00628C" w:rsidRDefault="0000628C" w:rsidP="00442FCD">
      <w:pPr>
        <w:rPr>
          <w:sz w:val="24"/>
          <w:szCs w:val="24"/>
        </w:rPr>
      </w:pPr>
      <w:proofErr w:type="gramStart"/>
      <w:r>
        <w:rPr>
          <w:sz w:val="24"/>
          <w:szCs w:val="24"/>
        </w:rPr>
        <w:t>Figure 6.</w:t>
      </w:r>
      <w:proofErr w:type="gramEnd"/>
      <w:r>
        <w:rPr>
          <w:sz w:val="24"/>
          <w:szCs w:val="24"/>
        </w:rPr>
        <w:t xml:space="preserve">  Habitat suitability scores from </w:t>
      </w:r>
      <w:r w:rsidR="00421943">
        <w:rPr>
          <w:sz w:val="24"/>
          <w:szCs w:val="24"/>
        </w:rPr>
        <w:t xml:space="preserve">the nine candidate models applied to the same suitability functions.  </w:t>
      </w:r>
      <w:r w:rsidR="003358D8">
        <w:rPr>
          <w:sz w:val="24"/>
          <w:szCs w:val="24"/>
        </w:rPr>
        <w:t>This simulation by</w:t>
      </w:r>
      <w:r w:rsidR="003358D8">
        <w:rPr>
          <w:sz w:val="24"/>
          <w:szCs w:val="24"/>
        </w:rPr>
        <w:t xml:space="preserve">passed the individual suitability scores for each model and instead gave each model the same score (centered symmetrically at 0.5) for each input variable. </w:t>
      </w:r>
      <w:r w:rsidR="00421943">
        <w:rPr>
          <w:sz w:val="24"/>
          <w:szCs w:val="24"/>
        </w:rPr>
        <w:t>The only difference between models was the structure of the model.  This plot shows the substantial difference in model outputs that result in differing functional forms among models.</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r>
        <w:rPr>
          <w:noProof/>
          <w:sz w:val="24"/>
          <w:szCs w:val="24"/>
        </w:rPr>
        <w:lastRenderedPageBreak/>
        <w:drawing>
          <wp:inline distT="0" distB="0" distL="0" distR="0">
            <wp:extent cx="6400800" cy="6400800"/>
            <wp:effectExtent l="0" t="0" r="0" b="0"/>
            <wp:docPr id="451" name="Picture 451" descr="C:\Users\dominic\Documents\Work\Current Projects\MBQ\PredictionPlotsFromSimulations\Suitability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inic\Documents\Work\Current Projects\MBQ\PredictionPlotsFromSimulations\Suitability2\AllPlot"/>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421943" w:rsidRDefault="00421943" w:rsidP="00442FCD">
      <w:pPr>
        <w:rPr>
          <w:sz w:val="24"/>
          <w:szCs w:val="24"/>
        </w:rPr>
      </w:pPr>
    </w:p>
    <w:p w:rsidR="00421943" w:rsidRDefault="00421943" w:rsidP="00442FCD">
      <w:pPr>
        <w:rPr>
          <w:sz w:val="24"/>
          <w:szCs w:val="24"/>
        </w:rPr>
      </w:pPr>
      <w:proofErr w:type="gramStart"/>
      <w:r>
        <w:rPr>
          <w:sz w:val="24"/>
          <w:szCs w:val="24"/>
        </w:rPr>
        <w:t>Figure 7.</w:t>
      </w:r>
      <w:proofErr w:type="gramEnd"/>
      <w:r>
        <w:rPr>
          <w:sz w:val="24"/>
          <w:szCs w:val="24"/>
        </w:rPr>
        <w:t xml:space="preserve"> Overall habitat suitability scores from the nine candidate models from the second simulation of suitability scores.  Results from this simulation are similar to the other two.</w:t>
      </w:r>
    </w:p>
    <w:p w:rsidR="003358D8" w:rsidRDefault="003358D8" w:rsidP="00442FCD">
      <w:pPr>
        <w:rPr>
          <w:sz w:val="24"/>
          <w:szCs w:val="24"/>
        </w:rPr>
      </w:pPr>
    </w:p>
    <w:p w:rsidR="00573C98" w:rsidRDefault="00573C98" w:rsidP="00442FCD">
      <w:pPr>
        <w:rPr>
          <w:sz w:val="24"/>
          <w:szCs w:val="24"/>
        </w:rPr>
        <w:sectPr w:rsidR="00573C98" w:rsidSect="003969D5">
          <w:pgSz w:w="12240" w:h="15840"/>
          <w:pgMar w:top="720" w:right="720" w:bottom="720" w:left="720" w:header="720" w:footer="720" w:gutter="0"/>
          <w:cols w:space="720"/>
          <w:docGrid w:linePitch="360"/>
        </w:sectPr>
      </w:pPr>
    </w:p>
    <w:p w:rsidR="00573C98" w:rsidRDefault="00573C98" w:rsidP="00573C98">
      <w:pPr>
        <w:rPr>
          <w:sz w:val="24"/>
          <w:szCs w:val="24"/>
        </w:rPr>
      </w:pPr>
      <w:r>
        <w:rPr>
          <w:noProof/>
          <w:sz w:val="24"/>
          <w:szCs w:val="24"/>
        </w:rPr>
        <w:lastRenderedPageBreak/>
        <w:drawing>
          <wp:inline distT="0" distB="0" distL="0" distR="0">
            <wp:extent cx="6400800" cy="6400800"/>
            <wp:effectExtent l="0" t="0" r="0" b="0"/>
            <wp:docPr id="452" name="Picture 452" descr="C:\Users\dominic\Documents\Work\Current Projects\MBQ\PredictionPlotsFromSimulations\Suitability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uitability3\AllPlot"/>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573C98" w:rsidRDefault="00573C98" w:rsidP="00573C98">
      <w:pPr>
        <w:rPr>
          <w:sz w:val="24"/>
          <w:szCs w:val="24"/>
        </w:rPr>
      </w:pPr>
      <w:proofErr w:type="gramStart"/>
      <w:r>
        <w:rPr>
          <w:sz w:val="24"/>
          <w:szCs w:val="24"/>
        </w:rPr>
        <w:t>Figure 8</w:t>
      </w:r>
      <w:r>
        <w:rPr>
          <w:sz w:val="24"/>
          <w:szCs w:val="24"/>
        </w:rPr>
        <w:t>.</w:t>
      </w:r>
      <w:proofErr w:type="gramEnd"/>
      <w:r>
        <w:rPr>
          <w:sz w:val="24"/>
          <w:szCs w:val="24"/>
        </w:rPr>
        <w:t xml:space="preserve"> Overall habitat suitability scores from the nine candidate models from the second 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proofErr w:type="gramStart"/>
      <w:r>
        <w:rPr>
          <w:sz w:val="24"/>
          <w:szCs w:val="24"/>
        </w:rPr>
        <w:t>Table 4.</w:t>
      </w:r>
      <w:proofErr w:type="gramEnd"/>
      <w:r>
        <w:rPr>
          <w:sz w:val="24"/>
          <w:szCs w:val="24"/>
        </w:rPr>
        <w:t xml:space="preserve">  Summary statistics from the 9 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good and poor habitat.  Two other models (Sally Gall and Dan Cohan) also had functional forms that did a good job of discriminating between good and poor habitat.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proofErr w:type="gramStart"/>
      <w:r>
        <w:rPr>
          <w:sz w:val="24"/>
          <w:szCs w:val="24"/>
        </w:rPr>
        <w:t>Table 5.</w:t>
      </w:r>
      <w:proofErr w:type="gramEnd"/>
      <w:r>
        <w:rPr>
          <w:sz w:val="24"/>
          <w:szCs w:val="24"/>
        </w:rPr>
        <w:t xml:space="preserve">  Summary statistics of HSI scores for the 9 models from three computer simulations.  Summary statistics were nearly constant across the simulations indicating that all of the HSI models are robust against small variations in </w:t>
      </w:r>
      <w:proofErr w:type="gramStart"/>
      <w:r>
        <w:rPr>
          <w:sz w:val="24"/>
          <w:szCs w:val="24"/>
        </w:rPr>
        <w:t>data  as</w:t>
      </w:r>
      <w:proofErr w:type="gramEnd"/>
      <w:r>
        <w:rPr>
          <w:sz w:val="24"/>
          <w:szCs w:val="24"/>
        </w:rPr>
        <w:t xml:space="preserve"> would be expected from measurement error.  Both of John Goodwin’s models had the largest range of scores whereas Roy Tomlinson’s model had the smallest range of scores.  A large range of scores indicates the ability of a model to discriminate good habitat from poor habitat.  However, differences in ranges between the models listed above could be an artifact of the data simulation and may differ if parameters of the simulation changed. </w:t>
      </w:r>
    </w:p>
    <w:p w:rsidR="00573C98" w:rsidRDefault="00573C98" w:rsidP="00442FCD">
      <w:pPr>
        <w:rPr>
          <w:sz w:val="24"/>
          <w:szCs w:val="24"/>
        </w:rPr>
        <w:sectPr w:rsidR="00573C98" w:rsidSect="00524815">
          <w:pgSz w:w="15840" w:h="12240" w:orient="landscape"/>
          <w:pgMar w:top="720" w:right="720" w:bottom="720" w:left="720" w:header="720" w:footer="720" w:gutter="0"/>
          <w:cols w:space="720"/>
          <w:docGrid w:linePitch="360"/>
        </w:sectPr>
      </w:pPr>
    </w:p>
    <w:p w:rsidR="00573C98" w:rsidRDefault="005C7AE8" w:rsidP="00442FCD">
      <w:pPr>
        <w:rPr>
          <w:sz w:val="24"/>
          <w:szCs w:val="24"/>
        </w:rPr>
      </w:pPr>
      <w:r>
        <w:rPr>
          <w:noProof/>
          <w:sz w:val="24"/>
          <w:szCs w:val="24"/>
        </w:rPr>
        <w:lastRenderedPageBreak/>
        <w:drawing>
          <wp:inline distT="0" distB="0" distL="0" distR="0" wp14:anchorId="30F4FFBB" wp14:editId="4203841F">
            <wp:extent cx="6400800" cy="2781300"/>
            <wp:effectExtent l="0" t="0" r="0" b="0"/>
            <wp:docPr id="453" name="Picture 453" descr="C:\Users\dominic\Documents\Work\Current Projects\MBQ\PredictionPlotsFromSimulations\Simulation3\UpperLowerPlo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imulation3\UpperLowerPlot"/>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6400800" cy="2781300"/>
                    </a:xfrm>
                    <a:prstGeom prst="rect">
                      <a:avLst/>
                    </a:prstGeom>
                    <a:noFill/>
                    <a:ln>
                      <a:noFill/>
                    </a:ln>
                  </pic:spPr>
                </pic:pic>
              </a:graphicData>
            </a:graphic>
          </wp:inline>
        </w:drawing>
      </w:r>
    </w:p>
    <w:p w:rsidR="00573C98" w:rsidRDefault="00573C98" w:rsidP="00442FCD">
      <w:pPr>
        <w:rPr>
          <w:sz w:val="24"/>
          <w:szCs w:val="24"/>
        </w:rPr>
      </w:pPr>
      <w:proofErr w:type="gramStart"/>
      <w:r>
        <w:rPr>
          <w:sz w:val="24"/>
          <w:szCs w:val="24"/>
        </w:rPr>
        <w:t>Figure 9.</w:t>
      </w:r>
      <w:proofErr w:type="gramEnd"/>
      <w:r>
        <w:rPr>
          <w:sz w:val="24"/>
          <w:szCs w:val="24"/>
        </w:rPr>
        <w:t xml:space="preserve">  </w:t>
      </w:r>
      <w:proofErr w:type="gramStart"/>
      <w:r>
        <w:rPr>
          <w:sz w:val="24"/>
          <w:szCs w:val="24"/>
        </w:rPr>
        <w:t>Upper and lower habitat suitability confidence intervals from the third simulation of environmental variables.</w:t>
      </w:r>
      <w:proofErr w:type="gramEnd"/>
      <w:r>
        <w:rPr>
          <w:sz w:val="24"/>
          <w:szCs w:val="24"/>
        </w:rPr>
        <w:t xml:space="preserve">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110C5F" w:rsidP="00442FCD">
      <w:pPr>
        <w:rPr>
          <w:sz w:val="24"/>
          <w:szCs w:val="24"/>
        </w:rPr>
      </w:pPr>
      <w:r>
        <w:rPr>
          <w:noProof/>
          <w:sz w:val="24"/>
          <w:szCs w:val="24"/>
        </w:rPr>
        <w:drawing>
          <wp:inline distT="0" distB="0" distL="0" distR="0" wp14:anchorId="1BF07547" wp14:editId="72CFDA5D">
            <wp:extent cx="6400800" cy="2819400"/>
            <wp:effectExtent l="0" t="0" r="0" b="0"/>
            <wp:docPr id="454" name="Picture 454" descr="C:\Users\dominic\Documents\Work\Current Projects\MBQ\PredictionPlotsFromSimulations\Simulation1\RoyHSIPredPlotSummerVsWint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1\RoyHSIPredPlotSummerVsWinter"/>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6400800" cy="2819400"/>
                    </a:xfrm>
                    <a:prstGeom prst="rect">
                      <a:avLst/>
                    </a:prstGeom>
                    <a:noFill/>
                    <a:ln>
                      <a:noFill/>
                    </a:ln>
                  </pic:spPr>
                </pic:pic>
              </a:graphicData>
            </a:graphic>
          </wp:inline>
        </w:drawing>
      </w:r>
    </w:p>
    <w:p w:rsidR="00442FCD" w:rsidRDefault="00110C5F" w:rsidP="00442FCD">
      <w:pPr>
        <w:rPr>
          <w:sz w:val="24"/>
          <w:szCs w:val="24"/>
        </w:rPr>
      </w:pPr>
      <w:proofErr w:type="gramStart"/>
      <w:r>
        <w:rPr>
          <w:sz w:val="24"/>
          <w:szCs w:val="24"/>
        </w:rPr>
        <w:t>Figure 10.</w:t>
      </w:r>
      <w:proofErr w:type="gramEnd"/>
      <w:r>
        <w:rPr>
          <w:sz w:val="24"/>
          <w:szCs w:val="24"/>
        </w:rPr>
        <w:t xml:space="preserve">  </w:t>
      </w:r>
      <w:proofErr w:type="gramStart"/>
      <w:r>
        <w:rPr>
          <w:sz w:val="24"/>
          <w:szCs w:val="24"/>
        </w:rPr>
        <w:t>Habitat suitability of the same area in both winter and summer according to Roy Tomlinson’s model.</w:t>
      </w:r>
      <w:proofErr w:type="gramEnd"/>
      <w:r>
        <w:rPr>
          <w:sz w:val="24"/>
          <w:szCs w:val="24"/>
        </w:rPr>
        <w:t xml:space="preserve">  Since the overall suitability of this area is determined by the minimum suitability of these two seasons</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proofErr w:type="gramStart"/>
      <w:r w:rsidR="00E160F7" w:rsidRPr="00196E62">
        <w:rPr>
          <w:i/>
          <w:sz w:val="24"/>
          <w:szCs w:val="24"/>
        </w:rPr>
        <w:t>B</w:t>
      </w:r>
      <w:r w:rsidR="00E160F7">
        <w:rPr>
          <w:sz w:val="24"/>
          <w:szCs w:val="24"/>
        </w:rPr>
        <w:t>(</w:t>
      </w:r>
      <w:proofErr w:type="gramEnd"/>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722DC4" w:rsidRDefault="00722DC4"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722DC4" w:rsidRDefault="00722DC4"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722DC4" w:rsidRDefault="00722DC4"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722DC4" w:rsidRDefault="00722DC4">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722DC4" w:rsidRDefault="00722DC4"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722DC4" w:rsidRDefault="00722DC4"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722DC4" w:rsidRDefault="00722DC4"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722DC4" w:rsidRDefault="00722DC4"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722DC4" w:rsidRDefault="00722DC4"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722DC4" w:rsidRDefault="00722DC4"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722DC4" w:rsidRDefault="00722DC4"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722DC4" w:rsidRDefault="00722DC4"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722DC4" w:rsidRDefault="00722DC4"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722DC4" w:rsidRDefault="00722DC4"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722DC4" w:rsidRDefault="00722DC4"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722DC4" w:rsidRDefault="00722DC4"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722DC4" w:rsidRDefault="00722DC4"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722DC4" w:rsidRDefault="00722DC4"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722DC4" w:rsidRDefault="00722DC4"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Pr="001913E6" w:rsidRDefault="002F2006">
      <w:pPr>
        <w:rPr>
          <w:b/>
          <w:sz w:val="28"/>
          <w:szCs w:val="28"/>
          <w:u w:val="single"/>
        </w:rPr>
      </w:pPr>
      <w:r w:rsidRPr="001913E6">
        <w:rPr>
          <w:b/>
          <w:sz w:val="28"/>
          <w:szCs w:val="28"/>
          <w:u w:val="single"/>
        </w:rPr>
        <w:lastRenderedPageBreak/>
        <w:t>Appendix B</w:t>
      </w:r>
    </w:p>
    <w:sectPr w:rsidR="002F2006" w:rsidRPr="001913E6" w:rsidSect="00CD2ACD">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ominic D LaRoche" w:date="2013-09-11T10:19:00Z" w:initials="DDL">
    <w:p w:rsidR="00722DC4" w:rsidRDefault="00722DC4">
      <w:pPr>
        <w:pStyle w:val="CommentText"/>
      </w:pPr>
      <w:r>
        <w:rPr>
          <w:rStyle w:val="CommentReference"/>
        </w:rPr>
        <w:annotationRef/>
      </w:r>
      <w:r>
        <w:t xml:space="preserve">Not sure how deeply I should dive into the weeds here.  This simulation took a lot of steps (several thousand lines of code) and I had to choose a lot of parameters out of thin air since I was unable to get any data from the refuge.  I have kept it pretty general </w:t>
      </w:r>
      <w:proofErr w:type="gramStart"/>
      <w:r>
        <w:t>here ,</w:t>
      </w:r>
      <w:proofErr w:type="gramEnd"/>
      <w:r>
        <w:t xml:space="preserve"> since I am not sure how useful they will find an in-depth description, but I can add a lot more detail if you think it is a good idea.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54B7" w:rsidRDefault="008C54B7" w:rsidP="00E8507A">
      <w:pPr>
        <w:spacing w:after="0" w:line="240" w:lineRule="auto"/>
      </w:pPr>
      <w:r>
        <w:separator/>
      </w:r>
    </w:p>
  </w:endnote>
  <w:endnote w:type="continuationSeparator" w:id="0">
    <w:p w:rsidR="008C54B7" w:rsidRDefault="008C54B7"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54B7" w:rsidRDefault="008C54B7" w:rsidP="00E8507A">
      <w:pPr>
        <w:spacing w:after="0" w:line="240" w:lineRule="auto"/>
      </w:pPr>
      <w:r>
        <w:separator/>
      </w:r>
    </w:p>
  </w:footnote>
  <w:footnote w:type="continuationSeparator" w:id="0">
    <w:p w:rsidR="008C54B7" w:rsidRDefault="008C54B7"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1">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2">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5">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75B44"/>
    <w:rsid w:val="00081E0A"/>
    <w:rsid w:val="000B7454"/>
    <w:rsid w:val="000C5828"/>
    <w:rsid w:val="000E02B9"/>
    <w:rsid w:val="000E6556"/>
    <w:rsid w:val="00110135"/>
    <w:rsid w:val="00110C5F"/>
    <w:rsid w:val="00145364"/>
    <w:rsid w:val="001874A6"/>
    <w:rsid w:val="00193878"/>
    <w:rsid w:val="00196E62"/>
    <w:rsid w:val="001D3F8B"/>
    <w:rsid w:val="001D5C27"/>
    <w:rsid w:val="001E62F8"/>
    <w:rsid w:val="001F179F"/>
    <w:rsid w:val="00203FB9"/>
    <w:rsid w:val="0020726E"/>
    <w:rsid w:val="002172A0"/>
    <w:rsid w:val="00247FA1"/>
    <w:rsid w:val="00263F32"/>
    <w:rsid w:val="00265510"/>
    <w:rsid w:val="0026793F"/>
    <w:rsid w:val="00273BDA"/>
    <w:rsid w:val="002827E3"/>
    <w:rsid w:val="0028558F"/>
    <w:rsid w:val="002C2E32"/>
    <w:rsid w:val="002D08A4"/>
    <w:rsid w:val="002F2006"/>
    <w:rsid w:val="0030270B"/>
    <w:rsid w:val="003104C1"/>
    <w:rsid w:val="00323F83"/>
    <w:rsid w:val="003321B4"/>
    <w:rsid w:val="003358D8"/>
    <w:rsid w:val="00341C02"/>
    <w:rsid w:val="003768E1"/>
    <w:rsid w:val="00391057"/>
    <w:rsid w:val="003969D5"/>
    <w:rsid w:val="003A5DCB"/>
    <w:rsid w:val="003E35CE"/>
    <w:rsid w:val="003F10E8"/>
    <w:rsid w:val="003F1B5C"/>
    <w:rsid w:val="00403D82"/>
    <w:rsid w:val="00421943"/>
    <w:rsid w:val="00442FCD"/>
    <w:rsid w:val="00472B66"/>
    <w:rsid w:val="004A46A5"/>
    <w:rsid w:val="004B4FCE"/>
    <w:rsid w:val="004D0911"/>
    <w:rsid w:val="004D2B23"/>
    <w:rsid w:val="004D7B51"/>
    <w:rsid w:val="00510012"/>
    <w:rsid w:val="00524815"/>
    <w:rsid w:val="00533B89"/>
    <w:rsid w:val="00546523"/>
    <w:rsid w:val="005622AA"/>
    <w:rsid w:val="00573C98"/>
    <w:rsid w:val="00576E46"/>
    <w:rsid w:val="00580C0E"/>
    <w:rsid w:val="005A1CAC"/>
    <w:rsid w:val="005C7AE8"/>
    <w:rsid w:val="005D4AEF"/>
    <w:rsid w:val="00607EE3"/>
    <w:rsid w:val="00612A53"/>
    <w:rsid w:val="00642AD3"/>
    <w:rsid w:val="00671AFD"/>
    <w:rsid w:val="00684215"/>
    <w:rsid w:val="006856F2"/>
    <w:rsid w:val="00697BA1"/>
    <w:rsid w:val="006A67BC"/>
    <w:rsid w:val="00722DC4"/>
    <w:rsid w:val="00747D0C"/>
    <w:rsid w:val="00763546"/>
    <w:rsid w:val="007640BC"/>
    <w:rsid w:val="00785260"/>
    <w:rsid w:val="00785506"/>
    <w:rsid w:val="00793884"/>
    <w:rsid w:val="007A53BD"/>
    <w:rsid w:val="007D7B6F"/>
    <w:rsid w:val="00813976"/>
    <w:rsid w:val="0081453B"/>
    <w:rsid w:val="00817194"/>
    <w:rsid w:val="0083208F"/>
    <w:rsid w:val="00846912"/>
    <w:rsid w:val="008552A9"/>
    <w:rsid w:val="008746CE"/>
    <w:rsid w:val="008903D6"/>
    <w:rsid w:val="008A5919"/>
    <w:rsid w:val="008B6812"/>
    <w:rsid w:val="008C54B7"/>
    <w:rsid w:val="008D7AC0"/>
    <w:rsid w:val="008F0B26"/>
    <w:rsid w:val="00907A62"/>
    <w:rsid w:val="00921CFB"/>
    <w:rsid w:val="00961762"/>
    <w:rsid w:val="00961C29"/>
    <w:rsid w:val="00970BC7"/>
    <w:rsid w:val="009904D8"/>
    <w:rsid w:val="00992209"/>
    <w:rsid w:val="00996447"/>
    <w:rsid w:val="009A11C1"/>
    <w:rsid w:val="009A5AC4"/>
    <w:rsid w:val="009C54EA"/>
    <w:rsid w:val="009D13AF"/>
    <w:rsid w:val="009E66C9"/>
    <w:rsid w:val="009E6C0D"/>
    <w:rsid w:val="00A34125"/>
    <w:rsid w:val="00A36821"/>
    <w:rsid w:val="00A37805"/>
    <w:rsid w:val="00A40854"/>
    <w:rsid w:val="00A53624"/>
    <w:rsid w:val="00A71089"/>
    <w:rsid w:val="00AA4845"/>
    <w:rsid w:val="00AB065F"/>
    <w:rsid w:val="00AE5CC9"/>
    <w:rsid w:val="00AF05CE"/>
    <w:rsid w:val="00B3372F"/>
    <w:rsid w:val="00B35EC8"/>
    <w:rsid w:val="00B5792A"/>
    <w:rsid w:val="00B63466"/>
    <w:rsid w:val="00B7494C"/>
    <w:rsid w:val="00B75F8A"/>
    <w:rsid w:val="00B81430"/>
    <w:rsid w:val="00B924CF"/>
    <w:rsid w:val="00BA1251"/>
    <w:rsid w:val="00BA4611"/>
    <w:rsid w:val="00BB040E"/>
    <w:rsid w:val="00BB6E3C"/>
    <w:rsid w:val="00BC7313"/>
    <w:rsid w:val="00BC7D3B"/>
    <w:rsid w:val="00C00D33"/>
    <w:rsid w:val="00C03B97"/>
    <w:rsid w:val="00C11C96"/>
    <w:rsid w:val="00C452CE"/>
    <w:rsid w:val="00C6171E"/>
    <w:rsid w:val="00C75A53"/>
    <w:rsid w:val="00C80A14"/>
    <w:rsid w:val="00C8263C"/>
    <w:rsid w:val="00C828CF"/>
    <w:rsid w:val="00C86DCD"/>
    <w:rsid w:val="00C97FEB"/>
    <w:rsid w:val="00CA0590"/>
    <w:rsid w:val="00CD0133"/>
    <w:rsid w:val="00CD2ACD"/>
    <w:rsid w:val="00CE3F95"/>
    <w:rsid w:val="00CF50EF"/>
    <w:rsid w:val="00D14C97"/>
    <w:rsid w:val="00D447D4"/>
    <w:rsid w:val="00D62C32"/>
    <w:rsid w:val="00D7056B"/>
    <w:rsid w:val="00D7738A"/>
    <w:rsid w:val="00D95C15"/>
    <w:rsid w:val="00DA2022"/>
    <w:rsid w:val="00DC16C0"/>
    <w:rsid w:val="00DE0A52"/>
    <w:rsid w:val="00DE1BE2"/>
    <w:rsid w:val="00DF1E11"/>
    <w:rsid w:val="00E0644E"/>
    <w:rsid w:val="00E160F7"/>
    <w:rsid w:val="00E42F30"/>
    <w:rsid w:val="00E61C92"/>
    <w:rsid w:val="00E61DD9"/>
    <w:rsid w:val="00E64D63"/>
    <w:rsid w:val="00E718F9"/>
    <w:rsid w:val="00E814D9"/>
    <w:rsid w:val="00E8507A"/>
    <w:rsid w:val="00E97935"/>
    <w:rsid w:val="00EA5867"/>
    <w:rsid w:val="00EF7569"/>
    <w:rsid w:val="00F03661"/>
    <w:rsid w:val="00F03797"/>
    <w:rsid w:val="00F31FC8"/>
    <w:rsid w:val="00F37D51"/>
    <w:rsid w:val="00F42918"/>
    <w:rsid w:val="00F60C27"/>
    <w:rsid w:val="00F65493"/>
    <w:rsid w:val="00F76136"/>
    <w:rsid w:val="00F82C3C"/>
    <w:rsid w:val="00F846CA"/>
    <w:rsid w:val="00F86508"/>
    <w:rsid w:val="00F95840"/>
    <w:rsid w:val="00F977BE"/>
    <w:rsid w:val="00FC71B4"/>
    <w:rsid w:val="00FD2BB2"/>
    <w:rsid w:val="00FD3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12D34-7966-4C81-A4EB-442CDFA38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4049</TotalTime>
  <Pages>36</Pages>
  <Words>5848</Words>
  <Characters>33339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39109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Dominic D LaRoche</cp:lastModifiedBy>
  <cp:revision>29</cp:revision>
  <cp:lastPrinted>2012-01-23T15:33:00Z</cp:lastPrinted>
  <dcterms:created xsi:type="dcterms:W3CDTF">2013-09-11T21:55:00Z</dcterms:created>
  <dcterms:modified xsi:type="dcterms:W3CDTF">2013-09-16T20:14:00Z</dcterms:modified>
</cp:coreProperties>
</file>